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909" w:rsidRPr="00A8178B" w:rsidRDefault="00B76909" w:rsidP="00B76909">
      <w:pPr>
        <w:pStyle w:val="Heading1"/>
        <w:jc w:val="center"/>
        <w:rPr>
          <w:sz w:val="22"/>
          <w:szCs w:val="22"/>
        </w:rPr>
      </w:pPr>
      <w:bookmarkStart w:id="0" w:name="_Toc343591381"/>
      <w:r w:rsidRPr="00A8178B">
        <w:rPr>
          <w:sz w:val="22"/>
          <w:szCs w:val="22"/>
        </w:rPr>
        <w:t>SCHEDULE 2 – THE SERVICES</w:t>
      </w:r>
      <w:bookmarkEnd w:id="0"/>
    </w:p>
    <w:p w:rsidR="00B76909" w:rsidRPr="00A8178B" w:rsidRDefault="00B76909" w:rsidP="00B76909">
      <w:pPr>
        <w:spacing w:after="0"/>
        <w:jc w:val="center"/>
        <w:rPr>
          <w:rFonts w:ascii="Arial" w:hAnsi="Arial" w:cs="Arial"/>
          <w:b/>
          <w:sz w:val="22"/>
          <w:szCs w:val="22"/>
        </w:rPr>
      </w:pPr>
    </w:p>
    <w:p w:rsidR="00B76909" w:rsidRPr="00A8178B" w:rsidRDefault="00B76909" w:rsidP="00B76909">
      <w:pPr>
        <w:pStyle w:val="ListParagraph"/>
        <w:numPr>
          <w:ilvl w:val="0"/>
          <w:numId w:val="1"/>
        </w:numPr>
        <w:ind w:left="0" w:firstLine="0"/>
        <w:contextualSpacing/>
        <w:jc w:val="center"/>
        <w:outlineLvl w:val="1"/>
        <w:rPr>
          <w:rFonts w:ascii="Arial" w:hAnsi="Arial" w:cs="Arial"/>
          <w:b/>
          <w:sz w:val="22"/>
          <w:szCs w:val="22"/>
        </w:rPr>
      </w:pPr>
      <w:bookmarkStart w:id="1" w:name="_Toc343591382"/>
      <w:r w:rsidRPr="00A8178B">
        <w:rPr>
          <w:rFonts w:ascii="Arial" w:hAnsi="Arial" w:cs="Arial"/>
          <w:b/>
          <w:sz w:val="22"/>
          <w:szCs w:val="22"/>
        </w:rPr>
        <w:t>Service Specification</w:t>
      </w:r>
      <w:bookmarkEnd w:id="1"/>
    </w:p>
    <w:p w:rsidR="00B76909" w:rsidRPr="00A8178B" w:rsidRDefault="00B76909" w:rsidP="00B76909">
      <w:pPr>
        <w:shd w:val="clear" w:color="auto" w:fill="FFFFFF" w:themeFill="background1"/>
        <w:spacing w:after="0"/>
        <w:jc w:val="both"/>
        <w:rPr>
          <w:rFonts w:ascii="Arial" w:hAnsi="Arial" w:cs="Arial"/>
          <w:sz w:val="22"/>
          <w:szCs w:val="22"/>
        </w:rPr>
      </w:pPr>
    </w:p>
    <w:p w:rsidR="00B76909" w:rsidRPr="00A8178B" w:rsidRDefault="00B76909" w:rsidP="00B76909">
      <w:pPr>
        <w:spacing w:after="0"/>
        <w:jc w:val="both"/>
        <w:rPr>
          <w:rFonts w:ascii="Arial" w:hAnsi="Arial" w:cs="Arial"/>
          <w:sz w:val="22"/>
          <w:szCs w:val="22"/>
        </w:rPr>
      </w:pPr>
    </w:p>
    <w:p w:rsidR="00B76909" w:rsidRPr="00A8178B" w:rsidRDefault="00B76909" w:rsidP="00B76909">
      <w:pPr>
        <w:spacing w:after="0"/>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5444"/>
      </w:tblGrid>
      <w:tr w:rsidR="00B76909" w:rsidRPr="00A8178B" w:rsidTr="000A2C9C">
        <w:tc>
          <w:tcPr>
            <w:tcW w:w="2970" w:type="dxa"/>
            <w:shd w:val="clear" w:color="auto" w:fill="595959"/>
          </w:tcPr>
          <w:p w:rsidR="00B76909" w:rsidRPr="00A8178B" w:rsidRDefault="00B76909" w:rsidP="000A2C9C">
            <w:pPr>
              <w:spacing w:after="0" w:line="360" w:lineRule="auto"/>
              <w:rPr>
                <w:rFonts w:ascii="Arial" w:hAnsi="Arial" w:cs="Arial"/>
                <w:b/>
                <w:color w:val="F79646"/>
                <w:szCs w:val="22"/>
              </w:rPr>
            </w:pPr>
            <w:r w:rsidRPr="00A8178B">
              <w:rPr>
                <w:rFonts w:ascii="Arial" w:hAnsi="Arial" w:cs="Arial"/>
                <w:b/>
                <w:color w:val="F79646"/>
                <w:sz w:val="22"/>
                <w:szCs w:val="22"/>
              </w:rPr>
              <w:t>Service Specification No.</w:t>
            </w:r>
          </w:p>
        </w:tc>
        <w:tc>
          <w:tcPr>
            <w:tcW w:w="5444" w:type="dxa"/>
            <w:shd w:val="clear" w:color="auto" w:fill="auto"/>
          </w:tcPr>
          <w:p w:rsidR="00B76909" w:rsidRPr="00A8178B" w:rsidRDefault="00B76909" w:rsidP="000670DC">
            <w:pPr>
              <w:spacing w:after="0"/>
              <w:rPr>
                <w:rFonts w:ascii="Arial" w:hAnsi="Arial" w:cs="Arial"/>
                <w:szCs w:val="22"/>
              </w:rPr>
            </w:pPr>
          </w:p>
        </w:tc>
      </w:tr>
      <w:tr w:rsidR="00B76909" w:rsidRPr="00A8178B" w:rsidTr="000A2C9C">
        <w:tc>
          <w:tcPr>
            <w:tcW w:w="2970" w:type="dxa"/>
            <w:shd w:val="clear" w:color="auto" w:fill="595959"/>
          </w:tcPr>
          <w:p w:rsidR="00B76909" w:rsidRPr="00A8178B" w:rsidRDefault="00B76909" w:rsidP="000A2C9C">
            <w:pPr>
              <w:spacing w:after="0" w:line="360" w:lineRule="auto"/>
              <w:rPr>
                <w:rFonts w:ascii="Arial" w:hAnsi="Arial" w:cs="Arial"/>
                <w:b/>
                <w:color w:val="F79646"/>
                <w:szCs w:val="22"/>
              </w:rPr>
            </w:pPr>
            <w:r w:rsidRPr="00A8178B">
              <w:rPr>
                <w:rFonts w:ascii="Arial" w:hAnsi="Arial" w:cs="Arial"/>
                <w:b/>
                <w:color w:val="F79646"/>
                <w:sz w:val="22"/>
                <w:szCs w:val="22"/>
              </w:rPr>
              <w:t>Service</w:t>
            </w:r>
          </w:p>
        </w:tc>
        <w:tc>
          <w:tcPr>
            <w:tcW w:w="5444" w:type="dxa"/>
            <w:shd w:val="clear" w:color="auto" w:fill="auto"/>
          </w:tcPr>
          <w:p w:rsidR="00B76909" w:rsidRPr="00A8178B" w:rsidRDefault="00B3335E" w:rsidP="000A2C9C">
            <w:pPr>
              <w:spacing w:after="0"/>
              <w:rPr>
                <w:rFonts w:ascii="Arial" w:hAnsi="Arial" w:cs="Arial"/>
                <w:szCs w:val="22"/>
              </w:rPr>
            </w:pPr>
            <w:r w:rsidRPr="00A8178B">
              <w:rPr>
                <w:rFonts w:ascii="Arial" w:hAnsi="Arial" w:cs="Arial"/>
                <w:sz w:val="22"/>
                <w:szCs w:val="22"/>
              </w:rPr>
              <w:t>Spirometry</w:t>
            </w:r>
            <w:r w:rsidR="00893094">
              <w:rPr>
                <w:rFonts w:ascii="Arial" w:hAnsi="Arial" w:cs="Arial"/>
                <w:sz w:val="22"/>
                <w:szCs w:val="22"/>
              </w:rPr>
              <w:t xml:space="preserve"> Service </w:t>
            </w:r>
            <w:r w:rsidRPr="00A8178B">
              <w:rPr>
                <w:rFonts w:ascii="Arial" w:hAnsi="Arial" w:cs="Arial"/>
                <w:sz w:val="22"/>
                <w:szCs w:val="22"/>
              </w:rPr>
              <w:t xml:space="preserve"> in Primary Care</w:t>
            </w:r>
          </w:p>
        </w:tc>
      </w:tr>
      <w:tr w:rsidR="00B76909" w:rsidRPr="00A8178B" w:rsidTr="000A2C9C">
        <w:tc>
          <w:tcPr>
            <w:tcW w:w="2970" w:type="dxa"/>
            <w:shd w:val="clear" w:color="auto" w:fill="595959"/>
          </w:tcPr>
          <w:p w:rsidR="00B76909" w:rsidRPr="00A8178B" w:rsidRDefault="00B76909" w:rsidP="000A2C9C">
            <w:pPr>
              <w:spacing w:after="0" w:line="360" w:lineRule="auto"/>
              <w:rPr>
                <w:rFonts w:ascii="Arial" w:hAnsi="Arial" w:cs="Arial"/>
                <w:b/>
                <w:color w:val="F79646"/>
                <w:szCs w:val="22"/>
              </w:rPr>
            </w:pPr>
            <w:r w:rsidRPr="00A8178B">
              <w:rPr>
                <w:rFonts w:ascii="Arial" w:hAnsi="Arial" w:cs="Arial"/>
                <w:b/>
                <w:color w:val="F79646"/>
                <w:sz w:val="22"/>
                <w:szCs w:val="22"/>
              </w:rPr>
              <w:t>Commissioner Lead</w:t>
            </w:r>
          </w:p>
        </w:tc>
        <w:tc>
          <w:tcPr>
            <w:tcW w:w="5444" w:type="dxa"/>
            <w:shd w:val="clear" w:color="auto" w:fill="auto"/>
          </w:tcPr>
          <w:p w:rsidR="00B76909" w:rsidRPr="00A8178B" w:rsidRDefault="00141C94" w:rsidP="00141C94">
            <w:pPr>
              <w:spacing w:after="0"/>
              <w:rPr>
                <w:rFonts w:ascii="Arial" w:hAnsi="Arial" w:cs="Arial"/>
                <w:szCs w:val="22"/>
              </w:rPr>
            </w:pPr>
            <w:r>
              <w:rPr>
                <w:rFonts w:ascii="Arial" w:hAnsi="Arial" w:cs="Arial"/>
                <w:sz w:val="22"/>
                <w:szCs w:val="22"/>
              </w:rPr>
              <w:t>Head of Primary Care, Telford and Wrekin CCG</w:t>
            </w:r>
          </w:p>
        </w:tc>
      </w:tr>
      <w:tr w:rsidR="00B76909" w:rsidRPr="00A8178B" w:rsidTr="000A2C9C">
        <w:tc>
          <w:tcPr>
            <w:tcW w:w="2970" w:type="dxa"/>
            <w:shd w:val="clear" w:color="auto" w:fill="595959"/>
          </w:tcPr>
          <w:p w:rsidR="00B76909" w:rsidRPr="00A8178B" w:rsidRDefault="00B76909" w:rsidP="000A2C9C">
            <w:pPr>
              <w:spacing w:after="0" w:line="360" w:lineRule="auto"/>
              <w:rPr>
                <w:rFonts w:ascii="Arial" w:hAnsi="Arial" w:cs="Arial"/>
                <w:b/>
                <w:color w:val="F79646"/>
                <w:szCs w:val="22"/>
              </w:rPr>
            </w:pPr>
            <w:r w:rsidRPr="00A8178B">
              <w:rPr>
                <w:rFonts w:ascii="Arial" w:hAnsi="Arial" w:cs="Arial"/>
                <w:b/>
                <w:color w:val="F79646"/>
                <w:sz w:val="22"/>
                <w:szCs w:val="22"/>
              </w:rPr>
              <w:t>Provider Lead</w:t>
            </w:r>
          </w:p>
        </w:tc>
        <w:tc>
          <w:tcPr>
            <w:tcW w:w="5444" w:type="dxa"/>
            <w:shd w:val="clear" w:color="auto" w:fill="auto"/>
          </w:tcPr>
          <w:p w:rsidR="00B76909" w:rsidRPr="00A8178B" w:rsidRDefault="00141C94" w:rsidP="000A2C9C">
            <w:pPr>
              <w:spacing w:after="0"/>
              <w:rPr>
                <w:rFonts w:ascii="Arial" w:hAnsi="Arial" w:cs="Arial"/>
                <w:szCs w:val="22"/>
              </w:rPr>
            </w:pPr>
            <w:r>
              <w:rPr>
                <w:rFonts w:ascii="Arial" w:hAnsi="Arial" w:cs="Arial"/>
                <w:szCs w:val="22"/>
              </w:rPr>
              <w:t xml:space="preserve">Telford and Wrekin </w:t>
            </w:r>
            <w:r w:rsidR="00213EB9">
              <w:rPr>
                <w:rFonts w:ascii="Arial" w:hAnsi="Arial" w:cs="Arial"/>
                <w:szCs w:val="22"/>
              </w:rPr>
              <w:t>GP Practice</w:t>
            </w:r>
          </w:p>
        </w:tc>
      </w:tr>
      <w:tr w:rsidR="00B76909" w:rsidRPr="00A8178B" w:rsidTr="000A2C9C">
        <w:tc>
          <w:tcPr>
            <w:tcW w:w="2970" w:type="dxa"/>
            <w:shd w:val="clear" w:color="auto" w:fill="595959"/>
          </w:tcPr>
          <w:p w:rsidR="00B76909" w:rsidRPr="00A8178B" w:rsidRDefault="00B76909" w:rsidP="000A2C9C">
            <w:pPr>
              <w:spacing w:after="0" w:line="360" w:lineRule="auto"/>
              <w:rPr>
                <w:rFonts w:ascii="Arial" w:hAnsi="Arial" w:cs="Arial"/>
                <w:b/>
                <w:color w:val="F79646"/>
                <w:szCs w:val="22"/>
              </w:rPr>
            </w:pPr>
            <w:r w:rsidRPr="00A8178B">
              <w:rPr>
                <w:rFonts w:ascii="Arial" w:hAnsi="Arial" w:cs="Arial"/>
                <w:b/>
                <w:color w:val="F79646"/>
                <w:sz w:val="22"/>
                <w:szCs w:val="22"/>
              </w:rPr>
              <w:t>Period</w:t>
            </w:r>
          </w:p>
        </w:tc>
        <w:tc>
          <w:tcPr>
            <w:tcW w:w="5444" w:type="dxa"/>
            <w:shd w:val="clear" w:color="auto" w:fill="auto"/>
          </w:tcPr>
          <w:p w:rsidR="00B76909" w:rsidRPr="00A8178B" w:rsidRDefault="00141C94" w:rsidP="0022695D">
            <w:pPr>
              <w:spacing w:after="0"/>
              <w:rPr>
                <w:rFonts w:ascii="Arial" w:hAnsi="Arial" w:cs="Arial"/>
                <w:szCs w:val="22"/>
              </w:rPr>
            </w:pPr>
            <w:r>
              <w:rPr>
                <w:rFonts w:ascii="Arial" w:hAnsi="Arial" w:cs="Arial"/>
                <w:szCs w:val="22"/>
              </w:rPr>
              <w:t>1</w:t>
            </w:r>
            <w:r w:rsidRPr="00141C94">
              <w:rPr>
                <w:rFonts w:ascii="Arial" w:hAnsi="Arial" w:cs="Arial"/>
                <w:szCs w:val="22"/>
                <w:vertAlign w:val="superscript"/>
              </w:rPr>
              <w:t>st</w:t>
            </w:r>
            <w:r>
              <w:rPr>
                <w:rFonts w:ascii="Arial" w:hAnsi="Arial" w:cs="Arial"/>
                <w:szCs w:val="22"/>
              </w:rPr>
              <w:t xml:space="preserve"> April 20</w:t>
            </w:r>
            <w:r w:rsidR="0022695D">
              <w:rPr>
                <w:rFonts w:ascii="Arial" w:hAnsi="Arial" w:cs="Arial"/>
                <w:szCs w:val="22"/>
              </w:rPr>
              <w:t>20</w:t>
            </w:r>
            <w:r>
              <w:rPr>
                <w:rFonts w:ascii="Arial" w:hAnsi="Arial" w:cs="Arial"/>
                <w:szCs w:val="22"/>
              </w:rPr>
              <w:t xml:space="preserve"> to 31 March 202</w:t>
            </w:r>
            <w:r w:rsidR="0022695D">
              <w:rPr>
                <w:rFonts w:ascii="Arial" w:hAnsi="Arial" w:cs="Arial"/>
                <w:szCs w:val="22"/>
              </w:rPr>
              <w:t>1</w:t>
            </w:r>
          </w:p>
        </w:tc>
      </w:tr>
      <w:tr w:rsidR="00B76909" w:rsidRPr="00A8178B" w:rsidTr="000A2C9C">
        <w:tc>
          <w:tcPr>
            <w:tcW w:w="2970" w:type="dxa"/>
            <w:shd w:val="clear" w:color="auto" w:fill="595959"/>
          </w:tcPr>
          <w:p w:rsidR="00B76909" w:rsidRPr="00A8178B" w:rsidRDefault="00B76909" w:rsidP="000A2C9C">
            <w:pPr>
              <w:spacing w:after="0" w:line="360" w:lineRule="auto"/>
              <w:rPr>
                <w:rFonts w:ascii="Arial" w:hAnsi="Arial" w:cs="Arial"/>
                <w:b/>
                <w:color w:val="F79646"/>
                <w:szCs w:val="22"/>
              </w:rPr>
            </w:pPr>
            <w:r w:rsidRPr="00A8178B">
              <w:rPr>
                <w:rFonts w:ascii="Arial" w:hAnsi="Arial" w:cs="Arial"/>
                <w:b/>
                <w:color w:val="F79646"/>
                <w:sz w:val="22"/>
                <w:szCs w:val="22"/>
              </w:rPr>
              <w:t>Date of Review</w:t>
            </w:r>
          </w:p>
        </w:tc>
        <w:tc>
          <w:tcPr>
            <w:tcW w:w="5444" w:type="dxa"/>
            <w:shd w:val="clear" w:color="auto" w:fill="auto"/>
          </w:tcPr>
          <w:p w:rsidR="00B76909" w:rsidRPr="00A8178B" w:rsidRDefault="00141C94" w:rsidP="0022695D">
            <w:pPr>
              <w:spacing w:after="0"/>
              <w:rPr>
                <w:rFonts w:ascii="Arial" w:hAnsi="Arial" w:cs="Arial"/>
                <w:szCs w:val="22"/>
              </w:rPr>
            </w:pPr>
            <w:r>
              <w:rPr>
                <w:rFonts w:ascii="Arial" w:hAnsi="Arial" w:cs="Arial"/>
                <w:szCs w:val="22"/>
              </w:rPr>
              <w:t>October 20</w:t>
            </w:r>
            <w:r w:rsidR="0022695D">
              <w:rPr>
                <w:rFonts w:ascii="Arial" w:hAnsi="Arial" w:cs="Arial"/>
                <w:szCs w:val="22"/>
              </w:rPr>
              <w:t>20</w:t>
            </w:r>
          </w:p>
        </w:tc>
      </w:tr>
    </w:tbl>
    <w:p w:rsidR="00B76909" w:rsidRPr="00A8178B" w:rsidRDefault="00B76909" w:rsidP="00B76909">
      <w:pPr>
        <w:spacing w:after="0"/>
        <w:jc w:val="cente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B76909" w:rsidRPr="00A8178B" w:rsidTr="000A2C9C">
        <w:tc>
          <w:tcPr>
            <w:tcW w:w="8414" w:type="dxa"/>
            <w:shd w:val="clear" w:color="auto" w:fill="595959"/>
          </w:tcPr>
          <w:p w:rsidR="00B76909" w:rsidRPr="00A8178B" w:rsidRDefault="00B76909" w:rsidP="000A2C9C">
            <w:pPr>
              <w:spacing w:after="0" w:line="276" w:lineRule="auto"/>
              <w:rPr>
                <w:rFonts w:ascii="Arial" w:hAnsi="Arial" w:cs="Arial"/>
                <w:b/>
                <w:color w:val="F79646"/>
                <w:szCs w:val="22"/>
              </w:rPr>
            </w:pPr>
            <w:r w:rsidRPr="00A8178B">
              <w:rPr>
                <w:rFonts w:ascii="Arial" w:hAnsi="Arial" w:cs="Arial"/>
                <w:b/>
                <w:color w:val="F79646"/>
                <w:sz w:val="22"/>
                <w:szCs w:val="22"/>
              </w:rPr>
              <w:t>1.</w:t>
            </w:r>
            <w:r w:rsidRPr="00A8178B">
              <w:rPr>
                <w:rFonts w:ascii="Arial" w:hAnsi="Arial" w:cs="Arial"/>
                <w:b/>
                <w:color w:val="F79646"/>
                <w:sz w:val="22"/>
                <w:szCs w:val="22"/>
              </w:rPr>
              <w:tab/>
              <w:t>Population Needs</w:t>
            </w:r>
          </w:p>
        </w:tc>
      </w:tr>
      <w:tr w:rsidR="00C5097A" w:rsidRPr="00A8178B" w:rsidTr="000A2C9C">
        <w:tc>
          <w:tcPr>
            <w:tcW w:w="8414" w:type="dxa"/>
            <w:shd w:val="clear" w:color="auto" w:fill="auto"/>
          </w:tcPr>
          <w:p w:rsidR="00B76909" w:rsidRPr="00A8178B" w:rsidRDefault="00B76909" w:rsidP="000A2C9C">
            <w:pPr>
              <w:spacing w:after="0"/>
              <w:ind w:left="360"/>
              <w:rPr>
                <w:rFonts w:ascii="Arial" w:hAnsi="Arial" w:cs="Arial"/>
                <w:szCs w:val="22"/>
              </w:rPr>
            </w:pPr>
            <w:r w:rsidRPr="00A8178B">
              <w:rPr>
                <w:rFonts w:ascii="Arial" w:hAnsi="Arial" w:cs="Arial"/>
                <w:sz w:val="22"/>
                <w:szCs w:val="22"/>
              </w:rPr>
              <w:tab/>
            </w:r>
          </w:p>
          <w:p w:rsidR="00B76909" w:rsidRPr="00A8178B" w:rsidRDefault="00B76909" w:rsidP="00B76909">
            <w:pPr>
              <w:numPr>
                <w:ilvl w:val="1"/>
                <w:numId w:val="2"/>
              </w:numPr>
              <w:spacing w:after="0"/>
              <w:rPr>
                <w:rFonts w:ascii="Arial" w:hAnsi="Arial" w:cs="Arial"/>
                <w:b/>
                <w:color w:val="00B050"/>
                <w:szCs w:val="22"/>
              </w:rPr>
            </w:pPr>
            <w:r w:rsidRPr="00A8178B">
              <w:rPr>
                <w:rFonts w:ascii="Arial" w:hAnsi="Arial" w:cs="Arial"/>
                <w:b/>
                <w:color w:val="00B050"/>
                <w:sz w:val="22"/>
                <w:szCs w:val="22"/>
              </w:rPr>
              <w:tab/>
              <w:t>National/local context and evidence base</w:t>
            </w:r>
          </w:p>
          <w:p w:rsidR="00C5097A" w:rsidRPr="00A8178B" w:rsidRDefault="00C5097A" w:rsidP="00566899">
            <w:pPr>
              <w:spacing w:after="0"/>
              <w:rPr>
                <w:rFonts w:ascii="Arial" w:eastAsia="Times New Roman" w:hAnsi="Arial" w:cs="Arial"/>
                <w:b/>
                <w:szCs w:val="22"/>
                <w:lang w:val="en-GB" w:eastAsia="en-US"/>
              </w:rPr>
            </w:pPr>
          </w:p>
          <w:p w:rsidR="00566899" w:rsidRPr="00A8178B" w:rsidRDefault="00566899" w:rsidP="00566899">
            <w:pPr>
              <w:spacing w:after="0"/>
              <w:rPr>
                <w:rFonts w:ascii="Arial" w:eastAsia="Times New Roman" w:hAnsi="Arial" w:cs="Arial"/>
                <w:b/>
                <w:szCs w:val="22"/>
                <w:lang w:val="en-GB" w:eastAsia="en-US"/>
              </w:rPr>
            </w:pPr>
            <w:r w:rsidRPr="00A8178B">
              <w:rPr>
                <w:rFonts w:ascii="Arial" w:eastAsia="Times New Roman" w:hAnsi="Arial" w:cs="Arial"/>
                <w:b/>
                <w:sz w:val="22"/>
                <w:szCs w:val="22"/>
                <w:lang w:val="en-GB" w:eastAsia="en-US"/>
              </w:rPr>
              <w:t>National context</w:t>
            </w:r>
          </w:p>
          <w:p w:rsidR="00A8178B" w:rsidRPr="00A8178B" w:rsidRDefault="00A8178B" w:rsidP="00566899">
            <w:pPr>
              <w:spacing w:after="0"/>
              <w:ind w:right="27"/>
              <w:jc w:val="both"/>
              <w:rPr>
                <w:rFonts w:ascii="Arial" w:eastAsia="Times New Roman" w:hAnsi="Arial" w:cs="Arial"/>
                <w:szCs w:val="22"/>
                <w:lang w:val="en-GB" w:eastAsia="en-US"/>
              </w:rPr>
            </w:pPr>
          </w:p>
          <w:p w:rsidR="00566899" w:rsidRPr="00A8178B" w:rsidRDefault="00566899" w:rsidP="00566899">
            <w:pPr>
              <w:spacing w:after="0"/>
              <w:ind w:right="27"/>
              <w:jc w:val="both"/>
              <w:rPr>
                <w:rFonts w:ascii="Arial" w:eastAsia="Times New Roman" w:hAnsi="Arial" w:cs="Arial"/>
                <w:szCs w:val="22"/>
                <w:lang w:val="en-GB" w:eastAsia="en-US"/>
              </w:rPr>
            </w:pPr>
            <w:r w:rsidRPr="00A8178B">
              <w:rPr>
                <w:rFonts w:ascii="Arial" w:eastAsia="Times New Roman" w:hAnsi="Arial" w:cs="Arial"/>
                <w:sz w:val="22"/>
                <w:szCs w:val="22"/>
                <w:lang w:val="en-GB" w:eastAsia="en-US"/>
              </w:rPr>
              <w:t>Several publications at the national level have recommended earlier and accurate diagnosis of COPD via quality-assured spirometry.</w:t>
            </w:r>
          </w:p>
          <w:p w:rsidR="00566899" w:rsidRPr="00A8178B" w:rsidRDefault="00566899" w:rsidP="00566899">
            <w:pPr>
              <w:spacing w:after="0"/>
              <w:ind w:right="27"/>
              <w:jc w:val="both"/>
              <w:rPr>
                <w:rFonts w:ascii="Arial" w:eastAsia="Times New Roman" w:hAnsi="Arial" w:cs="Arial"/>
                <w:szCs w:val="22"/>
                <w:lang w:val="en-GB" w:eastAsia="en-US"/>
              </w:rPr>
            </w:pPr>
          </w:p>
          <w:p w:rsidR="00566899" w:rsidRPr="00A8178B" w:rsidRDefault="00566899" w:rsidP="00566899">
            <w:pPr>
              <w:spacing w:after="0"/>
              <w:ind w:right="27"/>
              <w:jc w:val="both"/>
              <w:rPr>
                <w:rFonts w:ascii="Arial" w:eastAsia="Times New Roman" w:hAnsi="Arial" w:cs="Arial"/>
                <w:szCs w:val="22"/>
                <w:lang w:val="en-GB" w:eastAsia="en-US"/>
              </w:rPr>
            </w:pPr>
            <w:r w:rsidRPr="00A8178B">
              <w:rPr>
                <w:rFonts w:ascii="Arial" w:eastAsia="Times New Roman" w:hAnsi="Arial" w:cs="Arial"/>
                <w:sz w:val="22"/>
                <w:szCs w:val="22"/>
                <w:lang w:val="en-GB" w:eastAsia="en-US"/>
              </w:rPr>
              <w:t xml:space="preserve">The </w:t>
            </w:r>
            <w:r w:rsidRPr="00A8178B">
              <w:rPr>
                <w:rFonts w:ascii="Arial" w:eastAsia="Times New Roman" w:hAnsi="Arial" w:cs="Arial"/>
                <w:i/>
                <w:sz w:val="22"/>
                <w:szCs w:val="22"/>
                <w:lang w:val="en-GB" w:eastAsia="en-US"/>
              </w:rPr>
              <w:t>Outcomes Strategy for COPD and Asthma</w:t>
            </w:r>
            <w:r w:rsidRPr="00A8178B">
              <w:rPr>
                <w:rFonts w:ascii="Arial" w:eastAsia="Times New Roman" w:hAnsi="Arial" w:cs="Arial"/>
                <w:sz w:val="22"/>
                <w:szCs w:val="22"/>
                <w:lang w:val="en-GB" w:eastAsia="en-US"/>
              </w:rPr>
              <w:t xml:space="preserve"> and the subsequent </w:t>
            </w:r>
            <w:r w:rsidRPr="00A8178B">
              <w:rPr>
                <w:rFonts w:ascii="Arial" w:eastAsia="Times New Roman" w:hAnsi="Arial" w:cs="Arial"/>
                <w:i/>
                <w:sz w:val="22"/>
                <w:szCs w:val="22"/>
                <w:lang w:val="en-GB" w:eastAsia="en-US"/>
              </w:rPr>
              <w:t>NHS Companion Document to the Strategy</w:t>
            </w:r>
            <w:r w:rsidRPr="00A8178B">
              <w:rPr>
                <w:rFonts w:ascii="Arial" w:eastAsia="Times New Roman" w:hAnsi="Arial" w:cs="Arial"/>
                <w:sz w:val="22"/>
                <w:szCs w:val="22"/>
                <w:lang w:val="en-GB" w:eastAsia="en-US"/>
              </w:rPr>
              <w:t xml:space="preserve"> suggested the NHS could:</w:t>
            </w:r>
          </w:p>
          <w:p w:rsidR="00566899" w:rsidRPr="00A8178B" w:rsidRDefault="00566899" w:rsidP="00566899">
            <w:pPr>
              <w:spacing w:after="0"/>
              <w:ind w:right="27"/>
              <w:jc w:val="both"/>
              <w:rPr>
                <w:rFonts w:ascii="Arial" w:eastAsia="Times New Roman" w:hAnsi="Arial" w:cs="Arial"/>
                <w:szCs w:val="22"/>
                <w:lang w:val="en-GB" w:eastAsia="en-US"/>
              </w:rPr>
            </w:pPr>
          </w:p>
          <w:p w:rsidR="00566899" w:rsidRPr="00A8178B" w:rsidRDefault="00566899" w:rsidP="00566899">
            <w:pPr>
              <w:numPr>
                <w:ilvl w:val="0"/>
                <w:numId w:val="5"/>
              </w:num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perform quality-assured diagnostic spirometry on those identified</w:t>
            </w:r>
            <w:r w:rsidRPr="00A8178B">
              <w:rPr>
                <w:rFonts w:ascii="Arial" w:eastAsia="Times New Roman" w:hAnsi="Arial" w:cs="Arial"/>
                <w:sz w:val="22"/>
                <w:szCs w:val="22"/>
                <w:vertAlign w:val="superscript"/>
                <w:lang w:val="en-GB" w:eastAsia="en-US"/>
              </w:rPr>
              <w:footnoteReference w:id="1"/>
            </w:r>
            <w:r w:rsidRPr="00A8178B">
              <w:rPr>
                <w:rFonts w:ascii="Arial" w:eastAsia="Times New Roman" w:hAnsi="Arial" w:cs="Arial"/>
                <w:sz w:val="22"/>
                <w:szCs w:val="22"/>
                <w:lang w:val="en-GB" w:eastAsia="en-US"/>
              </w:rPr>
              <w:t xml:space="preserve"> and confirm diagnosis, together with other investigations to assess severity and coexistence of other conditions</w:t>
            </w:r>
          </w:p>
          <w:p w:rsidR="00566899" w:rsidRPr="00A8178B" w:rsidRDefault="00566899" w:rsidP="00566899">
            <w:pPr>
              <w:spacing w:after="0"/>
              <w:ind w:right="27"/>
              <w:jc w:val="both"/>
              <w:rPr>
                <w:rFonts w:ascii="Arial" w:eastAsia="Times New Roman" w:hAnsi="Arial" w:cs="Arial"/>
                <w:szCs w:val="22"/>
                <w:lang w:val="en-GB" w:eastAsia="en-US"/>
              </w:rPr>
            </w:pPr>
          </w:p>
          <w:p w:rsidR="00566899" w:rsidRPr="00A8178B" w:rsidRDefault="00566899" w:rsidP="00566899">
            <w:pPr>
              <w:spacing w:after="0"/>
              <w:ind w:right="27"/>
              <w:rPr>
                <w:rFonts w:ascii="Arial" w:eastAsia="Times New Roman" w:hAnsi="Arial" w:cs="Arial"/>
                <w:szCs w:val="22"/>
                <w:lang w:val="en-GB" w:eastAsia="en-US"/>
              </w:rPr>
            </w:pPr>
            <w:r w:rsidRPr="00A8178B">
              <w:rPr>
                <w:rFonts w:ascii="Arial" w:eastAsia="Times New Roman" w:hAnsi="Arial" w:cs="Arial"/>
                <w:sz w:val="22"/>
                <w:szCs w:val="22"/>
                <w:lang w:val="en-GB" w:eastAsia="en-US"/>
              </w:rPr>
              <w:t xml:space="preserve">The </w:t>
            </w:r>
            <w:r w:rsidRPr="00A8178B">
              <w:rPr>
                <w:rFonts w:ascii="Arial" w:eastAsia="Times New Roman" w:hAnsi="Arial" w:cs="Arial"/>
                <w:i/>
                <w:sz w:val="22"/>
                <w:szCs w:val="22"/>
                <w:lang w:val="en-GB" w:eastAsia="en-US"/>
              </w:rPr>
              <w:t>NICE Clinical Guideline for COPD</w:t>
            </w:r>
            <w:r w:rsidRPr="00A8178B">
              <w:rPr>
                <w:rFonts w:ascii="Arial" w:eastAsia="Times New Roman" w:hAnsi="Arial" w:cs="Arial"/>
                <w:sz w:val="22"/>
                <w:szCs w:val="22"/>
                <w:lang w:val="en-GB" w:eastAsia="en-US"/>
              </w:rPr>
              <w:t xml:space="preserve"> highlights diagnosis as a priority for implementation, recommending:</w:t>
            </w:r>
          </w:p>
          <w:p w:rsidR="00B76909" w:rsidRPr="00A8178B" w:rsidRDefault="00B76909" w:rsidP="000A2C9C">
            <w:pPr>
              <w:spacing w:after="0"/>
              <w:rPr>
                <w:rFonts w:ascii="Arial" w:hAnsi="Arial" w:cs="Arial"/>
                <w:szCs w:val="22"/>
              </w:rPr>
            </w:pPr>
          </w:p>
          <w:p w:rsidR="004C72AB" w:rsidRPr="00A8178B" w:rsidRDefault="004C72AB" w:rsidP="004C72AB">
            <w:pPr>
              <w:pStyle w:val="Pa4"/>
              <w:numPr>
                <w:ilvl w:val="0"/>
                <w:numId w:val="6"/>
              </w:numPr>
              <w:tabs>
                <w:tab w:val="num" w:pos="709"/>
              </w:tabs>
              <w:spacing w:line="240" w:lineRule="auto"/>
              <w:rPr>
                <w:rFonts w:ascii="Arial" w:hAnsi="Arial" w:cs="Arial"/>
                <w:szCs w:val="22"/>
              </w:rPr>
            </w:pPr>
            <w:r w:rsidRPr="00A8178B">
              <w:rPr>
                <w:rFonts w:ascii="Arial" w:hAnsi="Arial" w:cs="Arial"/>
                <w:sz w:val="22"/>
                <w:szCs w:val="22"/>
              </w:rPr>
              <w:t>ensuring that people have an appropriate diagnosis of COPD confirmed by an competent professional performing spirometry</w:t>
            </w:r>
          </w:p>
          <w:p w:rsidR="004C72AB" w:rsidRPr="00A8178B" w:rsidRDefault="004C72AB" w:rsidP="004C72AB">
            <w:pPr>
              <w:pStyle w:val="Paragraphtext"/>
              <w:spacing w:before="0" w:after="0" w:line="240" w:lineRule="auto"/>
              <w:ind w:right="27"/>
              <w:rPr>
                <w:rFonts w:cs="Arial"/>
                <w:szCs w:val="22"/>
              </w:rPr>
            </w:pPr>
          </w:p>
          <w:p w:rsidR="004C72AB" w:rsidRPr="00A8178B" w:rsidRDefault="004C72AB" w:rsidP="004C72AB">
            <w:pPr>
              <w:pStyle w:val="Paragraphtext"/>
              <w:spacing w:before="0" w:after="0" w:line="240" w:lineRule="auto"/>
              <w:ind w:right="27"/>
              <w:rPr>
                <w:rFonts w:cs="Arial"/>
                <w:szCs w:val="22"/>
              </w:rPr>
            </w:pPr>
            <w:r w:rsidRPr="00A8178B">
              <w:rPr>
                <w:rFonts w:cs="Arial"/>
                <w:sz w:val="22"/>
                <w:szCs w:val="22"/>
              </w:rPr>
              <w:t xml:space="preserve">The </w:t>
            </w:r>
            <w:r w:rsidRPr="00A8178B">
              <w:rPr>
                <w:rFonts w:cs="Arial"/>
                <w:i/>
                <w:sz w:val="22"/>
                <w:szCs w:val="22"/>
              </w:rPr>
              <w:t>NICE Quality Standard for COPD</w:t>
            </w:r>
            <w:r w:rsidRPr="00A8178B">
              <w:rPr>
                <w:rFonts w:cs="Arial"/>
                <w:sz w:val="22"/>
                <w:szCs w:val="22"/>
              </w:rPr>
              <w:t xml:space="preserve"> also highlights the importance of diagnosis through quality-assured spirometry:</w:t>
            </w:r>
          </w:p>
          <w:p w:rsidR="004C72AB" w:rsidRPr="00A8178B" w:rsidRDefault="004C72AB" w:rsidP="004C72AB">
            <w:pPr>
              <w:pStyle w:val="Paragraphtext"/>
              <w:spacing w:before="0" w:after="0" w:line="240" w:lineRule="auto"/>
              <w:ind w:right="27"/>
              <w:rPr>
                <w:rFonts w:cs="Arial"/>
                <w:szCs w:val="22"/>
              </w:rPr>
            </w:pPr>
          </w:p>
          <w:p w:rsidR="004C72AB" w:rsidRPr="00A8178B" w:rsidRDefault="004C72AB" w:rsidP="004C72AB">
            <w:pPr>
              <w:pStyle w:val="Paragraphtext"/>
              <w:numPr>
                <w:ilvl w:val="0"/>
                <w:numId w:val="7"/>
              </w:numPr>
              <w:spacing w:before="0" w:after="0" w:line="240" w:lineRule="auto"/>
              <w:ind w:right="27"/>
              <w:rPr>
                <w:rFonts w:cs="Arial"/>
                <w:szCs w:val="22"/>
              </w:rPr>
            </w:pPr>
            <w:r w:rsidRPr="00A8178B">
              <w:rPr>
                <w:rFonts w:cs="Arial"/>
                <w:sz w:val="22"/>
                <w:szCs w:val="22"/>
              </w:rPr>
              <w:t>Quality Statement 1: People with COPD have one or more indicative symptoms recorded, and have the diagnosis confirmed by post-bronchodilator spirometry carried out on calibrated equipment by healthcare professionals competent in its performance and interpretation.</w:t>
            </w:r>
          </w:p>
          <w:p w:rsidR="00A8178B" w:rsidRDefault="00A8178B" w:rsidP="000A2C9C">
            <w:pPr>
              <w:spacing w:after="0"/>
              <w:rPr>
                <w:rFonts w:ascii="Arial" w:hAnsi="Arial" w:cs="Arial"/>
                <w:b/>
                <w:szCs w:val="22"/>
              </w:rPr>
            </w:pPr>
          </w:p>
          <w:p w:rsidR="00566899" w:rsidRDefault="004C72AB" w:rsidP="000A2C9C">
            <w:pPr>
              <w:spacing w:after="0"/>
              <w:rPr>
                <w:rFonts w:ascii="Arial" w:hAnsi="Arial" w:cs="Arial"/>
                <w:b/>
                <w:sz w:val="22"/>
                <w:szCs w:val="22"/>
              </w:rPr>
            </w:pPr>
            <w:r w:rsidRPr="00A8178B">
              <w:rPr>
                <w:rFonts w:ascii="Arial" w:hAnsi="Arial" w:cs="Arial"/>
                <w:b/>
                <w:sz w:val="22"/>
                <w:szCs w:val="22"/>
              </w:rPr>
              <w:t>Local Context</w:t>
            </w:r>
          </w:p>
          <w:p w:rsidR="00865C54" w:rsidRDefault="00865C54" w:rsidP="000A2C9C">
            <w:pPr>
              <w:spacing w:after="0"/>
              <w:rPr>
                <w:rFonts w:ascii="Arial" w:hAnsi="Arial" w:cs="Arial"/>
                <w:b/>
                <w:sz w:val="22"/>
                <w:szCs w:val="22"/>
              </w:rPr>
            </w:pPr>
          </w:p>
          <w:p w:rsidR="00865C54" w:rsidRDefault="00847FA3" w:rsidP="000A2C9C">
            <w:pPr>
              <w:spacing w:after="0"/>
              <w:rPr>
                <w:rFonts w:ascii="Arial" w:hAnsi="Arial" w:cs="Arial"/>
                <w:szCs w:val="22"/>
              </w:rPr>
            </w:pPr>
            <w:r>
              <w:rPr>
                <w:rFonts w:ascii="Arial" w:hAnsi="Arial" w:cs="Arial"/>
                <w:szCs w:val="22"/>
              </w:rPr>
              <w:t>The CCG has</w:t>
            </w:r>
            <w:r w:rsidR="00865C54" w:rsidRPr="00865C54">
              <w:rPr>
                <w:rFonts w:ascii="Arial" w:hAnsi="Arial" w:cs="Arial"/>
                <w:szCs w:val="22"/>
              </w:rPr>
              <w:t xml:space="preserve"> identified COPD as a priority area</w:t>
            </w:r>
            <w:r>
              <w:rPr>
                <w:rFonts w:ascii="Arial" w:hAnsi="Arial" w:cs="Arial"/>
                <w:szCs w:val="22"/>
              </w:rPr>
              <w:t>.</w:t>
            </w:r>
          </w:p>
          <w:p w:rsidR="00865C54" w:rsidRDefault="00865C54" w:rsidP="000A2C9C">
            <w:pPr>
              <w:spacing w:after="0"/>
              <w:rPr>
                <w:rFonts w:ascii="Arial" w:hAnsi="Arial" w:cs="Arial"/>
                <w:szCs w:val="22"/>
              </w:rPr>
            </w:pPr>
          </w:p>
          <w:p w:rsidR="00865C54" w:rsidRPr="00865C54" w:rsidRDefault="00865C54" w:rsidP="000A2C9C">
            <w:pPr>
              <w:spacing w:after="0"/>
              <w:rPr>
                <w:rFonts w:ascii="Arial" w:hAnsi="Arial" w:cs="Arial"/>
                <w:szCs w:val="22"/>
              </w:rPr>
            </w:pPr>
          </w:p>
          <w:p w:rsidR="00566899" w:rsidRPr="00A8178B" w:rsidRDefault="00566899" w:rsidP="000A2C9C">
            <w:pPr>
              <w:spacing w:after="0"/>
              <w:rPr>
                <w:rFonts w:ascii="Arial" w:hAnsi="Arial" w:cs="Arial"/>
                <w:szCs w:val="22"/>
              </w:rPr>
            </w:pPr>
          </w:p>
          <w:p w:rsidR="00B76909" w:rsidRPr="00800DD4" w:rsidRDefault="00B76909" w:rsidP="00800DD4">
            <w:pPr>
              <w:rPr>
                <w:rFonts w:ascii="Arial" w:hAnsi="Arial" w:cs="Arial"/>
                <w:szCs w:val="22"/>
              </w:rPr>
            </w:pPr>
          </w:p>
        </w:tc>
      </w:tr>
      <w:tr w:rsidR="00B76909" w:rsidRPr="00A8178B" w:rsidTr="000A2C9C">
        <w:tc>
          <w:tcPr>
            <w:tcW w:w="8414" w:type="dxa"/>
            <w:shd w:val="clear" w:color="auto" w:fill="595959"/>
          </w:tcPr>
          <w:p w:rsidR="00B76909" w:rsidRPr="00A8178B" w:rsidRDefault="00B76909" w:rsidP="000A2C9C">
            <w:pPr>
              <w:spacing w:after="0" w:line="276" w:lineRule="auto"/>
              <w:rPr>
                <w:rFonts w:ascii="Arial" w:hAnsi="Arial" w:cs="Arial"/>
                <w:b/>
                <w:color w:val="F79646"/>
                <w:szCs w:val="22"/>
              </w:rPr>
            </w:pPr>
            <w:r w:rsidRPr="00A8178B">
              <w:rPr>
                <w:rFonts w:ascii="Arial" w:hAnsi="Arial" w:cs="Arial"/>
                <w:b/>
                <w:color w:val="F79646"/>
                <w:sz w:val="22"/>
                <w:szCs w:val="22"/>
              </w:rPr>
              <w:lastRenderedPageBreak/>
              <w:t>2.</w:t>
            </w:r>
            <w:r w:rsidRPr="00A8178B">
              <w:rPr>
                <w:rFonts w:ascii="Arial" w:hAnsi="Arial" w:cs="Arial"/>
                <w:b/>
                <w:color w:val="F79646"/>
                <w:sz w:val="22"/>
                <w:szCs w:val="22"/>
              </w:rPr>
              <w:tab/>
              <w:t>Outcomes</w:t>
            </w:r>
          </w:p>
        </w:tc>
      </w:tr>
      <w:tr w:rsidR="00B76909" w:rsidRPr="00A8178B" w:rsidTr="000A2C9C">
        <w:tc>
          <w:tcPr>
            <w:tcW w:w="8414" w:type="dxa"/>
            <w:shd w:val="clear" w:color="auto" w:fill="FFFFFF" w:themeFill="background1"/>
          </w:tcPr>
          <w:p w:rsidR="00B76909" w:rsidRPr="00A8178B" w:rsidRDefault="00B76909" w:rsidP="000A2C9C">
            <w:pPr>
              <w:spacing w:after="0" w:line="276" w:lineRule="auto"/>
              <w:rPr>
                <w:rFonts w:ascii="Arial" w:hAnsi="Arial" w:cs="Arial"/>
                <w:b/>
                <w:szCs w:val="22"/>
              </w:rPr>
            </w:pPr>
          </w:p>
          <w:p w:rsidR="00B76909" w:rsidRPr="00A8178B" w:rsidRDefault="00B76909" w:rsidP="000A2C9C">
            <w:pPr>
              <w:spacing w:after="0" w:line="276" w:lineRule="auto"/>
              <w:rPr>
                <w:rFonts w:ascii="Arial" w:hAnsi="Arial" w:cs="Arial"/>
                <w:b/>
                <w:szCs w:val="22"/>
              </w:rPr>
            </w:pPr>
            <w:r w:rsidRPr="00A8178B">
              <w:rPr>
                <w:rFonts w:ascii="Arial" w:hAnsi="Arial" w:cs="Arial"/>
                <w:b/>
                <w:sz w:val="22"/>
                <w:szCs w:val="22"/>
              </w:rPr>
              <w:t>2.1</w:t>
            </w:r>
            <w:r w:rsidRPr="00A8178B">
              <w:rPr>
                <w:rFonts w:ascii="Arial" w:hAnsi="Arial" w:cs="Arial"/>
                <w:b/>
                <w:sz w:val="22"/>
                <w:szCs w:val="22"/>
              </w:rPr>
              <w:tab/>
            </w:r>
            <w:r w:rsidRPr="00A8178B">
              <w:rPr>
                <w:rFonts w:ascii="Arial" w:hAnsi="Arial" w:cs="Arial"/>
                <w:b/>
                <w:color w:val="00B050"/>
                <w:sz w:val="22"/>
                <w:szCs w:val="22"/>
                <w:u w:val="single"/>
              </w:rPr>
              <w:t>NHS Outcomes Framework Domains &amp; Indicators</w:t>
            </w:r>
          </w:p>
          <w:p w:rsidR="00B76909" w:rsidRPr="00A8178B" w:rsidRDefault="00B76909" w:rsidP="000A2C9C">
            <w:pPr>
              <w:spacing w:after="0" w:line="276" w:lineRule="auto"/>
              <w:rPr>
                <w:rFonts w:ascii="Arial" w:hAnsi="Arial" w:cs="Arial"/>
                <w:b/>
                <w:szCs w:val="22"/>
              </w:rPr>
            </w:pPr>
          </w:p>
          <w:tbl>
            <w:tblPr>
              <w:tblStyle w:val="TableGrid"/>
              <w:tblW w:w="0" w:type="auto"/>
              <w:jc w:val="center"/>
              <w:tblInd w:w="738" w:type="dxa"/>
              <w:tblLook w:val="04A0" w:firstRow="1" w:lastRow="0" w:firstColumn="1" w:lastColumn="0" w:noHBand="0" w:noVBand="1"/>
            </w:tblPr>
            <w:tblGrid>
              <w:gridCol w:w="1276"/>
              <w:gridCol w:w="5528"/>
              <w:gridCol w:w="641"/>
            </w:tblGrid>
            <w:tr w:rsidR="00CD2B5A" w:rsidRPr="00A8178B" w:rsidTr="00A8178B">
              <w:trPr>
                <w:jc w:val="center"/>
              </w:trPr>
              <w:tc>
                <w:tcPr>
                  <w:tcW w:w="1276"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Domain 1</w:t>
                  </w:r>
                </w:p>
              </w:tc>
              <w:tc>
                <w:tcPr>
                  <w:tcW w:w="5528"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Preventing people from dying prematurely</w:t>
                  </w:r>
                </w:p>
              </w:tc>
              <w:tc>
                <w:tcPr>
                  <w:tcW w:w="641" w:type="dxa"/>
                </w:tcPr>
                <w:p w:rsidR="00B76909" w:rsidRPr="00A8178B" w:rsidRDefault="00CD2B5A" w:rsidP="000A2C9C">
                  <w:pPr>
                    <w:spacing w:line="276" w:lineRule="auto"/>
                    <w:rPr>
                      <w:rFonts w:ascii="Arial" w:hAnsi="Arial" w:cs="Arial"/>
                      <w:b/>
                      <w:sz w:val="22"/>
                      <w:szCs w:val="22"/>
                    </w:rPr>
                  </w:pPr>
                  <w:r w:rsidRPr="00A8178B">
                    <w:rPr>
                      <w:rFonts w:ascii="Arial" w:eastAsia="Arial" w:hAnsi="Arial" w:cs="Arial"/>
                      <w:sz w:val="22"/>
                      <w:szCs w:val="22"/>
                    </w:rPr>
                    <w:t>√</w:t>
                  </w:r>
                </w:p>
              </w:tc>
            </w:tr>
            <w:tr w:rsidR="00CD2B5A" w:rsidRPr="00A8178B" w:rsidTr="00A8178B">
              <w:trPr>
                <w:jc w:val="center"/>
              </w:trPr>
              <w:tc>
                <w:tcPr>
                  <w:tcW w:w="1276"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Domain 2</w:t>
                  </w:r>
                </w:p>
              </w:tc>
              <w:tc>
                <w:tcPr>
                  <w:tcW w:w="5528"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Enhancing quality of life for people with long-term conditions</w:t>
                  </w:r>
                </w:p>
              </w:tc>
              <w:tc>
                <w:tcPr>
                  <w:tcW w:w="641" w:type="dxa"/>
                </w:tcPr>
                <w:p w:rsidR="00B76909" w:rsidRPr="00A8178B" w:rsidRDefault="00CD2B5A" w:rsidP="000A2C9C">
                  <w:pPr>
                    <w:spacing w:line="276" w:lineRule="auto"/>
                    <w:rPr>
                      <w:rFonts w:ascii="Arial" w:hAnsi="Arial" w:cs="Arial"/>
                      <w:b/>
                      <w:sz w:val="22"/>
                      <w:szCs w:val="22"/>
                    </w:rPr>
                  </w:pPr>
                  <w:r w:rsidRPr="00A8178B">
                    <w:rPr>
                      <w:rFonts w:ascii="Arial" w:eastAsia="Arial" w:hAnsi="Arial" w:cs="Arial"/>
                      <w:sz w:val="22"/>
                      <w:szCs w:val="22"/>
                    </w:rPr>
                    <w:t>√</w:t>
                  </w:r>
                </w:p>
              </w:tc>
            </w:tr>
            <w:tr w:rsidR="00CD2B5A" w:rsidRPr="00A8178B" w:rsidTr="00A8178B">
              <w:trPr>
                <w:jc w:val="center"/>
              </w:trPr>
              <w:tc>
                <w:tcPr>
                  <w:tcW w:w="1276"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Domain 3</w:t>
                  </w:r>
                </w:p>
              </w:tc>
              <w:tc>
                <w:tcPr>
                  <w:tcW w:w="5528"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Helping people to recover from episodes of ill-health or following injury</w:t>
                  </w:r>
                </w:p>
              </w:tc>
              <w:tc>
                <w:tcPr>
                  <w:tcW w:w="641" w:type="dxa"/>
                </w:tcPr>
                <w:p w:rsidR="00B76909" w:rsidRPr="00A8178B" w:rsidRDefault="00B76909" w:rsidP="000A2C9C">
                  <w:pPr>
                    <w:spacing w:line="276" w:lineRule="auto"/>
                    <w:rPr>
                      <w:rFonts w:ascii="Arial" w:hAnsi="Arial" w:cs="Arial"/>
                      <w:b/>
                      <w:sz w:val="22"/>
                      <w:szCs w:val="22"/>
                    </w:rPr>
                  </w:pPr>
                </w:p>
              </w:tc>
            </w:tr>
            <w:tr w:rsidR="00CD2B5A" w:rsidRPr="00A8178B" w:rsidTr="00A8178B">
              <w:trPr>
                <w:jc w:val="center"/>
              </w:trPr>
              <w:tc>
                <w:tcPr>
                  <w:tcW w:w="1276"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Domain 4</w:t>
                  </w:r>
                </w:p>
              </w:tc>
              <w:tc>
                <w:tcPr>
                  <w:tcW w:w="5528"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Ensuring people have a positive experience of care</w:t>
                  </w:r>
                </w:p>
              </w:tc>
              <w:tc>
                <w:tcPr>
                  <w:tcW w:w="641" w:type="dxa"/>
                </w:tcPr>
                <w:p w:rsidR="00B76909" w:rsidRPr="00A8178B" w:rsidRDefault="00CD2B5A" w:rsidP="000A2C9C">
                  <w:pPr>
                    <w:spacing w:line="276" w:lineRule="auto"/>
                    <w:rPr>
                      <w:rFonts w:ascii="Arial" w:hAnsi="Arial" w:cs="Arial"/>
                      <w:b/>
                      <w:sz w:val="22"/>
                      <w:szCs w:val="22"/>
                    </w:rPr>
                  </w:pPr>
                  <w:r w:rsidRPr="00A8178B">
                    <w:rPr>
                      <w:rFonts w:ascii="Arial" w:eastAsia="Arial" w:hAnsi="Arial" w:cs="Arial"/>
                      <w:sz w:val="22"/>
                      <w:szCs w:val="22"/>
                    </w:rPr>
                    <w:t>√</w:t>
                  </w:r>
                </w:p>
              </w:tc>
            </w:tr>
            <w:tr w:rsidR="00CD2B5A" w:rsidRPr="00A8178B" w:rsidTr="00A8178B">
              <w:trPr>
                <w:jc w:val="center"/>
              </w:trPr>
              <w:tc>
                <w:tcPr>
                  <w:tcW w:w="1276"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Domain 5</w:t>
                  </w:r>
                </w:p>
              </w:tc>
              <w:tc>
                <w:tcPr>
                  <w:tcW w:w="5528" w:type="dxa"/>
                </w:tcPr>
                <w:p w:rsidR="00B76909" w:rsidRPr="00A8178B" w:rsidRDefault="00B76909" w:rsidP="000A2C9C">
                  <w:pPr>
                    <w:spacing w:line="276" w:lineRule="auto"/>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Treating and caring for people in safe environment and protecting them from avoidable harm</w:t>
                  </w:r>
                </w:p>
              </w:tc>
              <w:tc>
                <w:tcPr>
                  <w:tcW w:w="641" w:type="dxa"/>
                </w:tcPr>
                <w:p w:rsidR="00B76909" w:rsidRPr="00A8178B" w:rsidRDefault="00CD2B5A" w:rsidP="000A2C9C">
                  <w:pPr>
                    <w:spacing w:line="276" w:lineRule="auto"/>
                    <w:rPr>
                      <w:rFonts w:ascii="Arial" w:hAnsi="Arial" w:cs="Arial"/>
                      <w:b/>
                      <w:sz w:val="22"/>
                      <w:szCs w:val="22"/>
                    </w:rPr>
                  </w:pPr>
                  <w:r w:rsidRPr="00A8178B">
                    <w:rPr>
                      <w:rFonts w:ascii="Arial" w:eastAsia="Arial" w:hAnsi="Arial" w:cs="Arial"/>
                      <w:sz w:val="22"/>
                      <w:szCs w:val="22"/>
                    </w:rPr>
                    <w:t>√</w:t>
                  </w:r>
                </w:p>
              </w:tc>
            </w:tr>
          </w:tbl>
          <w:p w:rsidR="00B76909" w:rsidRPr="00A8178B" w:rsidRDefault="00B76909" w:rsidP="000A2C9C">
            <w:pPr>
              <w:spacing w:after="0" w:line="276" w:lineRule="auto"/>
              <w:rPr>
                <w:rFonts w:ascii="Arial" w:hAnsi="Arial" w:cs="Arial"/>
                <w:b/>
                <w:color w:val="00B050"/>
                <w:szCs w:val="22"/>
              </w:rPr>
            </w:pPr>
          </w:p>
          <w:p w:rsidR="00B76909" w:rsidRPr="00A8178B" w:rsidRDefault="00B76909" w:rsidP="000A2C9C">
            <w:pPr>
              <w:spacing w:after="0" w:line="276" w:lineRule="auto"/>
              <w:rPr>
                <w:rFonts w:ascii="Arial" w:hAnsi="Arial" w:cs="Arial"/>
                <w:b/>
                <w:color w:val="00B050"/>
                <w:szCs w:val="22"/>
              </w:rPr>
            </w:pPr>
            <w:r w:rsidRPr="00A8178B">
              <w:rPr>
                <w:rFonts w:ascii="Arial" w:hAnsi="Arial" w:cs="Arial"/>
                <w:b/>
                <w:color w:val="00B050"/>
                <w:sz w:val="22"/>
                <w:szCs w:val="22"/>
              </w:rPr>
              <w:t>2.2</w:t>
            </w:r>
            <w:r w:rsidRPr="00A8178B">
              <w:rPr>
                <w:rFonts w:ascii="Arial" w:hAnsi="Arial" w:cs="Arial"/>
                <w:b/>
                <w:color w:val="00B050"/>
                <w:sz w:val="22"/>
                <w:szCs w:val="22"/>
              </w:rPr>
              <w:tab/>
              <w:t>Local defined outcomes</w:t>
            </w:r>
          </w:p>
          <w:p w:rsidR="00B76909" w:rsidRPr="00847FA3" w:rsidRDefault="002D5B13" w:rsidP="000A2C9C">
            <w:pPr>
              <w:spacing w:after="0" w:line="276" w:lineRule="auto"/>
              <w:rPr>
                <w:rFonts w:ascii="Arial" w:eastAsia="Times New Roman" w:hAnsi="Arial" w:cs="Arial"/>
                <w:sz w:val="22"/>
                <w:szCs w:val="22"/>
                <w:lang w:val="en-GB" w:eastAsia="en-US"/>
              </w:rPr>
            </w:pPr>
            <w:r w:rsidRPr="00847FA3">
              <w:rPr>
                <w:rFonts w:ascii="Arial" w:eastAsia="Times New Roman" w:hAnsi="Arial" w:cs="Arial"/>
                <w:sz w:val="22"/>
                <w:szCs w:val="22"/>
                <w:lang w:val="en-GB" w:eastAsia="en-US"/>
              </w:rPr>
              <w:t>Patients are effectively screened for, and monitored with, COPD.</w:t>
            </w:r>
          </w:p>
          <w:p w:rsidR="00B76909" w:rsidRPr="00A8178B" w:rsidRDefault="00B76909" w:rsidP="000A2C9C">
            <w:pPr>
              <w:spacing w:after="0" w:line="276" w:lineRule="auto"/>
              <w:rPr>
                <w:rFonts w:ascii="Arial" w:hAnsi="Arial" w:cs="Arial"/>
                <w:b/>
                <w:color w:val="F79646"/>
                <w:szCs w:val="22"/>
              </w:rPr>
            </w:pPr>
          </w:p>
        </w:tc>
      </w:tr>
      <w:tr w:rsidR="00B76909" w:rsidRPr="00A8178B" w:rsidTr="000A2C9C">
        <w:tc>
          <w:tcPr>
            <w:tcW w:w="8414" w:type="dxa"/>
            <w:shd w:val="clear" w:color="auto" w:fill="595959"/>
          </w:tcPr>
          <w:p w:rsidR="00B76909" w:rsidRPr="00A8178B" w:rsidRDefault="00B76909" w:rsidP="000A2C9C">
            <w:pPr>
              <w:spacing w:after="0" w:line="276" w:lineRule="auto"/>
              <w:rPr>
                <w:rFonts w:ascii="Arial" w:hAnsi="Arial" w:cs="Arial"/>
                <w:b/>
                <w:color w:val="F79646"/>
                <w:szCs w:val="22"/>
              </w:rPr>
            </w:pPr>
            <w:r w:rsidRPr="00A8178B">
              <w:rPr>
                <w:rFonts w:ascii="Arial" w:hAnsi="Arial" w:cs="Arial"/>
                <w:b/>
                <w:color w:val="F79646"/>
                <w:sz w:val="22"/>
                <w:szCs w:val="22"/>
              </w:rPr>
              <w:t>3.</w:t>
            </w:r>
            <w:r w:rsidRPr="00A8178B">
              <w:rPr>
                <w:rFonts w:ascii="Arial" w:hAnsi="Arial" w:cs="Arial"/>
                <w:b/>
                <w:color w:val="F79646"/>
                <w:sz w:val="22"/>
                <w:szCs w:val="22"/>
              </w:rPr>
              <w:tab/>
              <w:t>Scope</w:t>
            </w:r>
          </w:p>
        </w:tc>
      </w:tr>
      <w:tr w:rsidR="00B76909" w:rsidRPr="00A8178B" w:rsidTr="000A2C9C">
        <w:tc>
          <w:tcPr>
            <w:tcW w:w="8414" w:type="dxa"/>
            <w:shd w:val="clear" w:color="auto" w:fill="auto"/>
          </w:tcPr>
          <w:p w:rsidR="00B76909" w:rsidRPr="00A8178B" w:rsidRDefault="00B76909" w:rsidP="000A2C9C">
            <w:pPr>
              <w:spacing w:after="0"/>
              <w:rPr>
                <w:rFonts w:ascii="Arial" w:hAnsi="Arial" w:cs="Arial"/>
                <w:szCs w:val="22"/>
              </w:rPr>
            </w:pPr>
          </w:p>
          <w:p w:rsidR="00B76909" w:rsidRDefault="00B76909" w:rsidP="000A2C9C">
            <w:pPr>
              <w:spacing w:after="0"/>
              <w:rPr>
                <w:rFonts w:ascii="Arial" w:hAnsi="Arial" w:cs="Arial"/>
                <w:b/>
                <w:color w:val="009966"/>
                <w:sz w:val="22"/>
                <w:szCs w:val="22"/>
              </w:rPr>
            </w:pPr>
            <w:r w:rsidRPr="00A8178B">
              <w:rPr>
                <w:rFonts w:ascii="Arial" w:hAnsi="Arial" w:cs="Arial"/>
                <w:b/>
                <w:color w:val="009966"/>
                <w:sz w:val="22"/>
                <w:szCs w:val="22"/>
              </w:rPr>
              <w:t>3.1</w:t>
            </w:r>
            <w:r w:rsidRPr="00A8178B">
              <w:rPr>
                <w:rFonts w:ascii="Arial" w:hAnsi="Arial" w:cs="Arial"/>
                <w:b/>
                <w:color w:val="009966"/>
                <w:sz w:val="22"/>
                <w:szCs w:val="22"/>
              </w:rPr>
              <w:tab/>
              <w:t>Aims and objectives of service</w:t>
            </w:r>
          </w:p>
          <w:p w:rsidR="00800DD4" w:rsidRDefault="00800DD4" w:rsidP="000A2C9C">
            <w:pPr>
              <w:spacing w:after="0"/>
              <w:rPr>
                <w:rFonts w:ascii="Arial" w:hAnsi="Arial" w:cs="Arial"/>
                <w:b/>
                <w:color w:val="009966"/>
                <w:sz w:val="22"/>
                <w:szCs w:val="22"/>
              </w:rPr>
            </w:pPr>
          </w:p>
          <w:p w:rsidR="002D5B13" w:rsidRPr="00800DD4" w:rsidRDefault="00566899" w:rsidP="002D5B13">
            <w:pPr>
              <w:spacing w:after="0" w:line="276" w:lineRule="auto"/>
              <w:rPr>
                <w:rFonts w:ascii="Arial" w:hAnsi="Arial" w:cs="Arial"/>
                <w:sz w:val="22"/>
                <w:szCs w:val="22"/>
              </w:rPr>
            </w:pPr>
            <w:r w:rsidRPr="00800DD4">
              <w:rPr>
                <w:rFonts w:ascii="Arial" w:eastAsia="Times New Roman" w:hAnsi="Arial" w:cs="Arial"/>
                <w:sz w:val="22"/>
                <w:szCs w:val="22"/>
                <w:lang w:val="en-GB" w:eastAsia="en-US"/>
              </w:rPr>
              <w:t xml:space="preserve">The aim of the Spirometry service is </w:t>
            </w:r>
            <w:r w:rsidR="002D5B13" w:rsidRPr="00800DD4">
              <w:rPr>
                <w:rFonts w:ascii="Arial" w:eastAsia="Times New Roman" w:hAnsi="Arial" w:cs="Arial"/>
                <w:sz w:val="22"/>
                <w:szCs w:val="22"/>
                <w:lang w:val="en-GB" w:eastAsia="en-US"/>
              </w:rPr>
              <w:t xml:space="preserve">that: Patients are </w:t>
            </w:r>
            <w:r w:rsidR="002D5B13" w:rsidRPr="00800DD4">
              <w:rPr>
                <w:rFonts w:ascii="Arial" w:hAnsi="Arial" w:cs="Arial"/>
                <w:sz w:val="22"/>
                <w:szCs w:val="22"/>
              </w:rPr>
              <w:t>effectively screened for, and monitored with, COPD.</w:t>
            </w:r>
          </w:p>
          <w:p w:rsidR="00566899" w:rsidRPr="00800DD4" w:rsidRDefault="00566899" w:rsidP="00566899">
            <w:pPr>
              <w:spacing w:after="0"/>
              <w:rPr>
                <w:rFonts w:ascii="Arial" w:eastAsia="Times New Roman" w:hAnsi="Arial" w:cs="Arial"/>
                <w:sz w:val="22"/>
                <w:szCs w:val="22"/>
                <w:lang w:val="en-GB" w:eastAsia="en-US"/>
              </w:rPr>
            </w:pPr>
          </w:p>
          <w:p w:rsidR="00566899" w:rsidRPr="00A8178B" w:rsidRDefault="00566899" w:rsidP="00566899">
            <w:p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The high-level objectives of the Service are:</w:t>
            </w:r>
          </w:p>
          <w:p w:rsidR="00566899" w:rsidRPr="00A8178B" w:rsidRDefault="00566899" w:rsidP="00566899">
            <w:pPr>
              <w:spacing w:after="0"/>
              <w:rPr>
                <w:rFonts w:ascii="Arial" w:eastAsia="Times New Roman" w:hAnsi="Arial" w:cs="Arial"/>
                <w:szCs w:val="22"/>
                <w:lang w:val="en-GB" w:eastAsia="en-US"/>
              </w:rPr>
            </w:pPr>
          </w:p>
          <w:p w:rsidR="002D5B13" w:rsidRPr="00A8178B" w:rsidRDefault="002D5B13" w:rsidP="002D5B13">
            <w:pPr>
              <w:numPr>
                <w:ilvl w:val="0"/>
                <w:numId w:val="4"/>
              </w:num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to increase the proportion of people with COPD who are diagnosed comparing recorded prevalence with predicted prevalence</w:t>
            </w:r>
          </w:p>
          <w:p w:rsidR="002D5B13" w:rsidRPr="00A8178B" w:rsidRDefault="002D5B13" w:rsidP="002D5B13">
            <w:pPr>
              <w:numPr>
                <w:ilvl w:val="0"/>
                <w:numId w:val="4"/>
              </w:num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to increase the number of people accurately diagnosed at an early stage of the disease</w:t>
            </w:r>
          </w:p>
          <w:p w:rsidR="00566899" w:rsidRPr="00A8178B" w:rsidRDefault="00566899" w:rsidP="00566899">
            <w:pPr>
              <w:numPr>
                <w:ilvl w:val="0"/>
                <w:numId w:val="4"/>
              </w:num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 xml:space="preserve">to ensure the accuracy of diagnosis and severity assessment in people with COPD </w:t>
            </w:r>
          </w:p>
          <w:p w:rsidR="00566899" w:rsidRPr="00A8178B" w:rsidRDefault="00566899" w:rsidP="00566899">
            <w:pPr>
              <w:numPr>
                <w:ilvl w:val="0"/>
                <w:numId w:val="4"/>
              </w:num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to help to decrease the number of people dying prematurely from COPD</w:t>
            </w:r>
          </w:p>
          <w:p w:rsidR="00566899" w:rsidRPr="00A8178B" w:rsidRDefault="00566899" w:rsidP="00566899">
            <w:pPr>
              <w:numPr>
                <w:ilvl w:val="0"/>
                <w:numId w:val="4"/>
              </w:num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 xml:space="preserve">to ensure that users of the Service have a positive experience of care </w:t>
            </w:r>
          </w:p>
          <w:p w:rsidR="00566899" w:rsidRPr="00A8178B" w:rsidRDefault="00566899" w:rsidP="00566899">
            <w:pPr>
              <w:numPr>
                <w:ilvl w:val="0"/>
                <w:numId w:val="4"/>
              </w:num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to enhance the quality of life for people with COPD</w:t>
            </w:r>
          </w:p>
          <w:p w:rsidR="00566899" w:rsidRPr="00A8178B" w:rsidRDefault="00566899" w:rsidP="00566899">
            <w:pPr>
              <w:numPr>
                <w:ilvl w:val="0"/>
                <w:numId w:val="4"/>
              </w:numPr>
              <w:spacing w:after="0"/>
              <w:rPr>
                <w:rFonts w:ascii="Arial" w:eastAsia="Times New Roman" w:hAnsi="Arial" w:cs="Arial"/>
                <w:szCs w:val="22"/>
                <w:lang w:val="en-GB" w:eastAsia="en-US"/>
              </w:rPr>
            </w:pPr>
            <w:r w:rsidRPr="00A8178B">
              <w:rPr>
                <w:rFonts w:ascii="Arial" w:eastAsia="Times New Roman" w:hAnsi="Arial" w:cs="Arial"/>
                <w:sz w:val="22"/>
                <w:szCs w:val="22"/>
                <w:lang w:val="en-GB" w:eastAsia="en-US"/>
              </w:rPr>
              <w:t>to ensure effective communication between relevant health professionals</w:t>
            </w:r>
          </w:p>
          <w:p w:rsidR="00566899" w:rsidRPr="00A8178B" w:rsidRDefault="00566899" w:rsidP="000A2C9C">
            <w:pPr>
              <w:spacing w:after="0"/>
              <w:rPr>
                <w:rFonts w:ascii="Arial" w:hAnsi="Arial" w:cs="Arial"/>
                <w:b/>
                <w:color w:val="009966"/>
                <w:szCs w:val="22"/>
              </w:rPr>
            </w:pPr>
          </w:p>
          <w:p w:rsidR="00B76909" w:rsidRPr="00A8178B" w:rsidRDefault="00B76909" w:rsidP="000A2C9C">
            <w:pPr>
              <w:spacing w:after="0"/>
              <w:rPr>
                <w:rFonts w:ascii="Arial" w:hAnsi="Arial" w:cs="Arial"/>
                <w:b/>
                <w:szCs w:val="22"/>
              </w:rPr>
            </w:pPr>
            <w:r w:rsidRPr="00A8178B">
              <w:rPr>
                <w:rFonts w:ascii="Arial" w:hAnsi="Arial" w:cs="Arial"/>
                <w:b/>
                <w:sz w:val="22"/>
                <w:szCs w:val="22"/>
              </w:rPr>
              <w:t>3.2</w:t>
            </w:r>
            <w:r w:rsidRPr="00A8178B">
              <w:rPr>
                <w:rFonts w:ascii="Arial" w:hAnsi="Arial" w:cs="Arial"/>
                <w:b/>
                <w:sz w:val="22"/>
                <w:szCs w:val="22"/>
              </w:rPr>
              <w:tab/>
            </w:r>
            <w:r w:rsidRPr="00A8178B">
              <w:rPr>
                <w:rFonts w:ascii="Arial" w:hAnsi="Arial" w:cs="Arial"/>
                <w:b/>
                <w:color w:val="00B050"/>
                <w:sz w:val="22"/>
                <w:szCs w:val="22"/>
              </w:rPr>
              <w:t>Service description/care pathway</w:t>
            </w:r>
          </w:p>
          <w:p w:rsidR="00F23EEE" w:rsidRPr="00A8178B" w:rsidRDefault="00F23EEE" w:rsidP="000A2C9C">
            <w:pPr>
              <w:spacing w:after="0"/>
              <w:rPr>
                <w:rFonts w:ascii="Arial" w:hAnsi="Arial" w:cs="Arial"/>
                <w:b/>
                <w:color w:val="009966"/>
                <w:szCs w:val="22"/>
              </w:rPr>
            </w:pPr>
          </w:p>
          <w:p w:rsidR="00F23EEE" w:rsidRPr="00A8178B" w:rsidRDefault="00F23EEE" w:rsidP="00F23EEE">
            <w:pPr>
              <w:tabs>
                <w:tab w:val="left" w:pos="2154"/>
                <w:tab w:val="right" w:pos="12076"/>
                <w:tab w:val="right" w:pos="15000"/>
              </w:tabs>
              <w:suppressAutoHyphens/>
              <w:autoSpaceDE w:val="0"/>
              <w:autoSpaceDN w:val="0"/>
              <w:adjustRightInd w:val="0"/>
              <w:spacing w:after="0"/>
              <w:textAlignment w:val="center"/>
              <w:rPr>
                <w:rFonts w:ascii="Arial" w:eastAsia="Calibri" w:hAnsi="Arial" w:cs="Arial"/>
                <w:szCs w:val="22"/>
                <w:lang w:val="en-GB" w:eastAsia="en-US"/>
              </w:rPr>
            </w:pPr>
            <w:r w:rsidRPr="00A8178B">
              <w:rPr>
                <w:rFonts w:ascii="Arial" w:eastAsia="Calibri" w:hAnsi="Arial" w:cs="Arial"/>
                <w:sz w:val="22"/>
                <w:szCs w:val="22"/>
                <w:lang w:val="en-GB" w:eastAsia="en-US"/>
              </w:rPr>
              <w:t>Patients will be identified and referred in one of two ways:</w:t>
            </w:r>
          </w:p>
          <w:p w:rsidR="00F23EEE" w:rsidRPr="00A8178B" w:rsidRDefault="00F23EEE" w:rsidP="00F23EEE">
            <w:pPr>
              <w:tabs>
                <w:tab w:val="left" w:pos="2154"/>
                <w:tab w:val="right" w:pos="12076"/>
                <w:tab w:val="right" w:pos="15000"/>
              </w:tabs>
              <w:suppressAutoHyphens/>
              <w:autoSpaceDE w:val="0"/>
              <w:autoSpaceDN w:val="0"/>
              <w:adjustRightInd w:val="0"/>
              <w:spacing w:after="0"/>
              <w:textAlignment w:val="center"/>
              <w:rPr>
                <w:rFonts w:ascii="Arial" w:eastAsia="Calibri" w:hAnsi="Arial" w:cs="Arial"/>
                <w:szCs w:val="22"/>
                <w:lang w:val="en-GB" w:eastAsia="en-US"/>
              </w:rPr>
            </w:pPr>
          </w:p>
          <w:p w:rsidR="00F23EEE" w:rsidRDefault="00F23EEE" w:rsidP="00F23EEE">
            <w:pPr>
              <w:pStyle w:val="ListParagraph"/>
              <w:numPr>
                <w:ilvl w:val="0"/>
                <w:numId w:val="13"/>
              </w:numPr>
              <w:textAlignment w:val="center"/>
              <w:rPr>
                <w:rFonts w:ascii="Arial" w:hAnsi="Arial" w:cs="Arial"/>
                <w:szCs w:val="22"/>
                <w:lang w:eastAsia="en-US"/>
              </w:rPr>
            </w:pPr>
            <w:r w:rsidRPr="00A8178B">
              <w:rPr>
                <w:rFonts w:ascii="Arial" w:hAnsi="Arial" w:cs="Arial"/>
                <w:sz w:val="22"/>
                <w:szCs w:val="22"/>
                <w:lang w:eastAsia="en-US"/>
              </w:rPr>
              <w:t>Patients who present to a clinician with clinical features that suggest the possibility of COPD:</w:t>
            </w:r>
          </w:p>
          <w:p w:rsidR="00A8178B" w:rsidRPr="00A8178B" w:rsidRDefault="00A8178B" w:rsidP="00A8178B">
            <w:pPr>
              <w:pStyle w:val="ListParagraph"/>
              <w:ind w:left="862"/>
              <w:textAlignment w:val="center"/>
              <w:rPr>
                <w:rFonts w:ascii="Arial" w:hAnsi="Arial" w:cs="Arial"/>
                <w:szCs w:val="22"/>
                <w:lang w:eastAsia="en-US"/>
              </w:rPr>
            </w:pPr>
          </w:p>
          <w:p w:rsidR="00F23EEE" w:rsidRPr="00A8178B" w:rsidRDefault="00F23EEE" w:rsidP="00A8178B">
            <w:pPr>
              <w:spacing w:after="0"/>
              <w:ind w:left="885"/>
              <w:textAlignment w:val="center"/>
              <w:rPr>
                <w:rFonts w:ascii="Arial" w:eastAsia="Times New Roman" w:hAnsi="Arial" w:cs="Arial"/>
                <w:szCs w:val="22"/>
                <w:lang w:val="en-GB" w:eastAsia="en-US"/>
              </w:rPr>
            </w:pPr>
            <w:r w:rsidRPr="00A8178B">
              <w:rPr>
                <w:rFonts w:ascii="Arial" w:eastAsia="Times New Roman" w:hAnsi="Arial" w:cs="Arial"/>
                <w:sz w:val="22"/>
                <w:szCs w:val="22"/>
                <w:lang w:val="en-GB" w:eastAsia="en-US"/>
              </w:rPr>
              <w:t xml:space="preserve">Such features might include </w:t>
            </w:r>
            <w:r w:rsidR="00604F4E" w:rsidRPr="00A8178B">
              <w:rPr>
                <w:rFonts w:ascii="Arial" w:eastAsia="Times New Roman" w:hAnsi="Arial" w:cs="Arial"/>
                <w:sz w:val="22"/>
                <w:szCs w:val="22"/>
                <w:lang w:val="en-GB" w:eastAsia="en-US"/>
              </w:rPr>
              <w:t>exertion</w:t>
            </w:r>
            <w:r w:rsidRPr="00A8178B">
              <w:rPr>
                <w:rFonts w:ascii="Arial" w:eastAsia="Times New Roman" w:hAnsi="Arial" w:cs="Arial"/>
                <w:sz w:val="22"/>
                <w:szCs w:val="22"/>
                <w:lang w:val="en-GB" w:eastAsia="en-US"/>
              </w:rPr>
              <w:t xml:space="preserve"> breathlessness, chronic cough, </w:t>
            </w:r>
            <w:r w:rsidRPr="00A8178B">
              <w:rPr>
                <w:rFonts w:ascii="Arial" w:eastAsia="Times New Roman" w:hAnsi="Arial" w:cs="Arial"/>
                <w:sz w:val="22"/>
                <w:szCs w:val="22"/>
                <w:lang w:val="en-GB" w:eastAsia="en-US"/>
              </w:rPr>
              <w:lastRenderedPageBreak/>
              <w:t xml:space="preserve">regular sputum production, frequent winter “bronchitis” and wheeze.  </w:t>
            </w:r>
          </w:p>
          <w:p w:rsidR="00A8178B" w:rsidRDefault="00A8178B" w:rsidP="00A8178B">
            <w:pPr>
              <w:spacing w:after="0"/>
              <w:ind w:left="885"/>
              <w:textAlignment w:val="center"/>
              <w:rPr>
                <w:rFonts w:ascii="Arial" w:eastAsia="Times New Roman" w:hAnsi="Arial" w:cs="Arial"/>
                <w:szCs w:val="22"/>
                <w:lang w:val="en-GB" w:eastAsia="en-US"/>
              </w:rPr>
            </w:pPr>
            <w:bookmarkStart w:id="2" w:name="_GoBack"/>
            <w:bookmarkEnd w:id="2"/>
          </w:p>
          <w:p w:rsidR="00F23EEE" w:rsidRPr="00A8178B" w:rsidRDefault="00F23EEE" w:rsidP="00A8178B">
            <w:pPr>
              <w:spacing w:after="0"/>
              <w:ind w:left="885"/>
              <w:textAlignment w:val="center"/>
              <w:rPr>
                <w:rFonts w:ascii="Arial" w:eastAsia="Times New Roman" w:hAnsi="Arial" w:cs="Arial"/>
                <w:szCs w:val="22"/>
                <w:lang w:val="en-GB" w:eastAsia="en-US"/>
              </w:rPr>
            </w:pPr>
            <w:r w:rsidRPr="00A8178B">
              <w:rPr>
                <w:rFonts w:ascii="Arial" w:eastAsia="Times New Roman" w:hAnsi="Arial" w:cs="Arial"/>
                <w:sz w:val="22"/>
                <w:szCs w:val="22"/>
                <w:lang w:val="en-GB" w:eastAsia="en-US"/>
              </w:rPr>
              <w:t>The clinician should refer all such patients directly to someone within the practice who is competent to deliver Spirometry</w:t>
            </w:r>
          </w:p>
          <w:p w:rsidR="00F23EEE" w:rsidRPr="00A8178B" w:rsidRDefault="00F23EEE" w:rsidP="00F23EEE">
            <w:pPr>
              <w:spacing w:after="0"/>
              <w:ind w:hanging="360"/>
              <w:contextualSpacing/>
              <w:rPr>
                <w:rFonts w:ascii="Arial" w:eastAsia="Calibri" w:hAnsi="Arial" w:cs="Arial"/>
                <w:bCs/>
                <w:szCs w:val="22"/>
                <w:lang w:val="en-GB" w:eastAsia="en-US"/>
              </w:rPr>
            </w:pPr>
          </w:p>
          <w:p w:rsidR="00F23EEE" w:rsidRPr="00A8178B" w:rsidRDefault="00F23EEE" w:rsidP="00F23EEE">
            <w:pPr>
              <w:pStyle w:val="ListParagraph"/>
              <w:numPr>
                <w:ilvl w:val="0"/>
                <w:numId w:val="13"/>
              </w:numPr>
              <w:contextualSpacing/>
              <w:rPr>
                <w:rFonts w:ascii="Arial" w:eastAsia="Calibri" w:hAnsi="Arial" w:cs="Arial"/>
                <w:bCs/>
                <w:szCs w:val="22"/>
                <w:lang w:eastAsia="en-US"/>
              </w:rPr>
            </w:pPr>
            <w:r w:rsidRPr="00A8178B">
              <w:rPr>
                <w:rFonts w:ascii="Arial" w:eastAsia="Calibri" w:hAnsi="Arial" w:cs="Arial"/>
                <w:bCs/>
                <w:sz w:val="22"/>
                <w:szCs w:val="22"/>
                <w:lang w:eastAsia="en-US"/>
              </w:rPr>
              <w:t xml:space="preserve">Case finding </w:t>
            </w:r>
            <w:r w:rsidR="002D5B13">
              <w:rPr>
                <w:rFonts w:ascii="Arial" w:eastAsia="Calibri" w:hAnsi="Arial" w:cs="Arial"/>
                <w:bCs/>
                <w:sz w:val="22"/>
                <w:szCs w:val="22"/>
                <w:lang w:eastAsia="en-US"/>
              </w:rPr>
              <w:t>in</w:t>
            </w:r>
            <w:r w:rsidR="002D5B13" w:rsidRPr="00A8178B">
              <w:rPr>
                <w:rFonts w:ascii="Arial" w:eastAsia="Calibri" w:hAnsi="Arial" w:cs="Arial"/>
                <w:bCs/>
                <w:sz w:val="22"/>
                <w:szCs w:val="22"/>
                <w:lang w:eastAsia="en-US"/>
              </w:rPr>
              <w:t xml:space="preserve"> </w:t>
            </w:r>
            <w:r w:rsidRPr="00A8178B">
              <w:rPr>
                <w:rFonts w:ascii="Arial" w:eastAsia="Calibri" w:hAnsi="Arial" w:cs="Arial"/>
                <w:bCs/>
                <w:sz w:val="22"/>
                <w:szCs w:val="22"/>
                <w:lang w:eastAsia="en-US"/>
              </w:rPr>
              <w:t xml:space="preserve">patients </w:t>
            </w:r>
            <w:r w:rsidR="002D5B13">
              <w:rPr>
                <w:rFonts w:ascii="Arial" w:eastAsia="Calibri" w:hAnsi="Arial" w:cs="Arial"/>
                <w:bCs/>
                <w:sz w:val="22"/>
                <w:szCs w:val="22"/>
                <w:lang w:eastAsia="en-US"/>
              </w:rPr>
              <w:t>with &gt;20pack years of smoking.</w:t>
            </w:r>
          </w:p>
          <w:p w:rsidR="00F23EEE" w:rsidRPr="00A8178B" w:rsidRDefault="00F23EEE" w:rsidP="00F23EEE">
            <w:pPr>
              <w:spacing w:after="0"/>
              <w:contextualSpacing/>
              <w:rPr>
                <w:rFonts w:ascii="Arial" w:eastAsia="Times New Roman" w:hAnsi="Arial" w:cs="Arial"/>
                <w:szCs w:val="22"/>
                <w:lang w:val="en-GB" w:eastAsia="en-US"/>
              </w:rPr>
            </w:pPr>
          </w:p>
          <w:p w:rsidR="00271EDB" w:rsidRPr="00A8178B" w:rsidRDefault="00F23EEE" w:rsidP="00F23EEE">
            <w:pPr>
              <w:spacing w:after="0"/>
              <w:contextualSpacing/>
              <w:rPr>
                <w:rFonts w:ascii="Arial" w:eastAsia="Times New Roman" w:hAnsi="Arial" w:cs="Arial"/>
                <w:szCs w:val="22"/>
                <w:lang w:val="en-GB" w:eastAsia="en-US"/>
              </w:rPr>
            </w:pPr>
            <w:r w:rsidRPr="00A8178B">
              <w:rPr>
                <w:rFonts w:ascii="Arial" w:eastAsia="Times New Roman" w:hAnsi="Arial" w:cs="Arial"/>
                <w:sz w:val="22"/>
                <w:szCs w:val="22"/>
                <w:lang w:val="en-GB" w:eastAsia="en-US"/>
              </w:rPr>
              <w:t xml:space="preserve">All eligible patients should be referred to the </w:t>
            </w:r>
            <w:r w:rsidR="00A8178B">
              <w:rPr>
                <w:rFonts w:ascii="Arial" w:eastAsia="Times New Roman" w:hAnsi="Arial" w:cs="Arial"/>
                <w:sz w:val="22"/>
                <w:szCs w:val="22"/>
                <w:lang w:val="en-GB" w:eastAsia="en-US"/>
              </w:rPr>
              <w:t xml:space="preserve">appropriate competent </w:t>
            </w:r>
            <w:proofErr w:type="gramStart"/>
            <w:r w:rsidR="00A8178B">
              <w:rPr>
                <w:rFonts w:ascii="Arial" w:eastAsia="Times New Roman" w:hAnsi="Arial" w:cs="Arial"/>
                <w:sz w:val="22"/>
                <w:szCs w:val="22"/>
                <w:lang w:val="en-GB" w:eastAsia="en-US"/>
              </w:rPr>
              <w:t>person,</w:t>
            </w:r>
            <w:proofErr w:type="gramEnd"/>
            <w:r w:rsidR="00A8178B">
              <w:rPr>
                <w:rFonts w:ascii="Arial" w:eastAsia="Times New Roman" w:hAnsi="Arial" w:cs="Arial"/>
                <w:sz w:val="22"/>
                <w:szCs w:val="22"/>
                <w:lang w:val="en-GB" w:eastAsia="en-US"/>
              </w:rPr>
              <w:t xml:space="preserve"> ensuring patients are advised to stop taking medication which may prevent spirometry being performed, as appropriate to the individual patient.</w:t>
            </w:r>
          </w:p>
          <w:p w:rsidR="00271EDB" w:rsidRPr="00A8178B" w:rsidRDefault="00271EDB" w:rsidP="00F23EEE">
            <w:pPr>
              <w:spacing w:after="0"/>
              <w:contextualSpacing/>
              <w:rPr>
                <w:rFonts w:ascii="Arial" w:eastAsia="Times New Roman" w:hAnsi="Arial" w:cs="Arial"/>
                <w:szCs w:val="22"/>
                <w:lang w:val="en-GB" w:eastAsia="en-US"/>
              </w:rPr>
            </w:pPr>
          </w:p>
          <w:p w:rsidR="00F23EEE" w:rsidRPr="00A8178B" w:rsidRDefault="00F23EEE" w:rsidP="00F23EEE">
            <w:pPr>
              <w:spacing w:after="0"/>
              <w:contextualSpacing/>
              <w:rPr>
                <w:rFonts w:ascii="Arial" w:eastAsia="Times New Roman" w:hAnsi="Arial" w:cs="Arial"/>
                <w:szCs w:val="22"/>
                <w:lang w:val="en-GB" w:eastAsia="en-US"/>
              </w:rPr>
            </w:pPr>
          </w:p>
          <w:p w:rsidR="00F23EEE" w:rsidRPr="00A8178B" w:rsidRDefault="00F23EEE" w:rsidP="00F23EEE">
            <w:p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The content of the spirometry procedure should include:</w:t>
            </w:r>
          </w:p>
          <w:p w:rsidR="00F23EEE" w:rsidRPr="00A8178B" w:rsidRDefault="00F23EEE" w:rsidP="00F23EEE">
            <w:pPr>
              <w:spacing w:after="0"/>
              <w:rPr>
                <w:rFonts w:ascii="Arial" w:eastAsia="Times New Roman" w:hAnsi="Arial" w:cs="Arial"/>
                <w:szCs w:val="22"/>
                <w:lang w:val="en-GB" w:eastAsia="en-GB"/>
              </w:rPr>
            </w:pPr>
          </w:p>
          <w:p w:rsidR="00F23EEE" w:rsidRPr="00A8178B" w:rsidRDefault="00F23EEE" w:rsidP="00F23EEE">
            <w:pPr>
              <w:numPr>
                <w:ilvl w:val="0"/>
                <w:numId w:val="14"/>
              </w:num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An appropriate review of patients health, including checks for potential contra-indications, that the patient is safe to undergo the test and meets the criteria</w:t>
            </w:r>
          </w:p>
          <w:p w:rsidR="00F23EEE" w:rsidRPr="00A8178B" w:rsidRDefault="00F23EEE" w:rsidP="00F23EEE">
            <w:pPr>
              <w:numPr>
                <w:ilvl w:val="0"/>
                <w:numId w:val="14"/>
              </w:num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Clear instructions forwarded to patients who will be attending for spirometry testing e.g. inhaler advice, clinically stable, loose clothing, what the tests involves and length of time to carry out the test</w:t>
            </w:r>
          </w:p>
          <w:p w:rsidR="00660C3C" w:rsidRPr="00A8178B" w:rsidRDefault="00660C3C" w:rsidP="00660C3C">
            <w:pPr>
              <w:numPr>
                <w:ilvl w:val="0"/>
                <w:numId w:val="14"/>
              </w:num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Interpretation of the results</w:t>
            </w:r>
          </w:p>
          <w:p w:rsidR="00F23EEE" w:rsidRPr="00A8178B" w:rsidRDefault="00F23EEE" w:rsidP="00F23EEE">
            <w:pPr>
              <w:numPr>
                <w:ilvl w:val="0"/>
                <w:numId w:val="14"/>
              </w:num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 xml:space="preserve">Results of patients diagnosed with COPD are classified and recorded </w:t>
            </w:r>
            <w:r w:rsidR="00660C3C">
              <w:rPr>
                <w:rFonts w:ascii="Arial" w:eastAsia="Times New Roman" w:hAnsi="Arial" w:cs="Arial"/>
                <w:sz w:val="22"/>
                <w:szCs w:val="22"/>
                <w:lang w:val="en-GB" w:eastAsia="en-GB"/>
              </w:rPr>
              <w:t xml:space="preserve">(including scanning of hard copies where generated) </w:t>
            </w:r>
            <w:r w:rsidRPr="00A8178B">
              <w:rPr>
                <w:rFonts w:ascii="Arial" w:eastAsia="Times New Roman" w:hAnsi="Arial" w:cs="Arial"/>
                <w:sz w:val="22"/>
                <w:szCs w:val="22"/>
                <w:lang w:val="en-GB" w:eastAsia="en-GB"/>
              </w:rPr>
              <w:t>as mild, moderate, severe or very severe</w:t>
            </w:r>
          </w:p>
          <w:p w:rsidR="00F23EEE" w:rsidRPr="00A8178B" w:rsidRDefault="00F23EEE" w:rsidP="00F23EEE">
            <w:pPr>
              <w:numPr>
                <w:ilvl w:val="0"/>
                <w:numId w:val="14"/>
              </w:num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Prescribed and administered medication</w:t>
            </w:r>
            <w:r w:rsidR="00660C3C">
              <w:rPr>
                <w:rFonts w:ascii="Arial" w:eastAsia="Times New Roman" w:hAnsi="Arial" w:cs="Arial"/>
                <w:sz w:val="22"/>
                <w:szCs w:val="22"/>
                <w:lang w:val="en-GB" w:eastAsia="en-GB"/>
              </w:rPr>
              <w:t>, where &amp; as appropriate</w:t>
            </w:r>
          </w:p>
          <w:p w:rsidR="00F23EEE" w:rsidRPr="00A8178B" w:rsidRDefault="00F23EEE" w:rsidP="00F23EEE">
            <w:pPr>
              <w:numPr>
                <w:ilvl w:val="0"/>
                <w:numId w:val="14"/>
              </w:numPr>
              <w:spacing w:after="0" w:line="300" w:lineRule="auto"/>
              <w:rPr>
                <w:rFonts w:ascii="Arial" w:eastAsia="Times New Roman" w:hAnsi="Arial" w:cs="Arial"/>
                <w:szCs w:val="22"/>
                <w:lang w:val="en-GB" w:eastAsia="en-GB"/>
              </w:rPr>
            </w:pPr>
            <w:r w:rsidRPr="00A8178B">
              <w:rPr>
                <w:rFonts w:ascii="Arial" w:eastAsia="Times New Roman" w:hAnsi="Arial" w:cs="Arial"/>
                <w:sz w:val="22"/>
                <w:szCs w:val="22"/>
                <w:lang w:val="en-GB" w:eastAsia="en-GB"/>
              </w:rPr>
              <w:t>For patients who smoke</w:t>
            </w:r>
            <w:r w:rsidR="00660C3C">
              <w:rPr>
                <w:rFonts w:ascii="Arial" w:eastAsia="Times New Roman" w:hAnsi="Arial" w:cs="Arial"/>
                <w:sz w:val="22"/>
                <w:szCs w:val="22"/>
                <w:lang w:val="en-GB" w:eastAsia="en-GB"/>
              </w:rPr>
              <w:t>,</w:t>
            </w:r>
            <w:r w:rsidRPr="00A8178B">
              <w:rPr>
                <w:rFonts w:ascii="Arial" w:eastAsia="Times New Roman" w:hAnsi="Arial" w:cs="Arial"/>
                <w:sz w:val="22"/>
                <w:szCs w:val="22"/>
                <w:lang w:val="en-GB" w:eastAsia="en-GB"/>
              </w:rPr>
              <w:t xml:space="preserve"> onward referrals to the smoking cessation service should also be offered at the point of diagnosis.</w:t>
            </w:r>
          </w:p>
          <w:p w:rsidR="00F23EEE" w:rsidRPr="00A8178B" w:rsidRDefault="00F23EEE" w:rsidP="00F23EEE">
            <w:pPr>
              <w:spacing w:after="0"/>
              <w:contextualSpacing/>
              <w:rPr>
                <w:rFonts w:ascii="Arial" w:eastAsia="Times New Roman" w:hAnsi="Arial" w:cs="Arial"/>
                <w:szCs w:val="22"/>
                <w:lang w:val="en-GB" w:eastAsia="en-US"/>
              </w:rPr>
            </w:pPr>
          </w:p>
          <w:p w:rsidR="00F23EEE" w:rsidRPr="00A8178B" w:rsidRDefault="00F23EEE" w:rsidP="00F23EEE">
            <w:pPr>
              <w:spacing w:after="0"/>
              <w:rPr>
                <w:rFonts w:ascii="Arial" w:eastAsia="Times New Roman" w:hAnsi="Arial" w:cs="Arial"/>
                <w:b/>
                <w:szCs w:val="22"/>
                <w:lang w:val="en-GB" w:eastAsia="en-GB"/>
              </w:rPr>
            </w:pPr>
            <w:r w:rsidRPr="00A8178B">
              <w:rPr>
                <w:rFonts w:ascii="Arial" w:eastAsia="Times New Roman" w:hAnsi="Arial" w:cs="Arial"/>
                <w:b/>
                <w:sz w:val="22"/>
                <w:szCs w:val="22"/>
                <w:lang w:val="en-GB" w:eastAsia="en-GB"/>
              </w:rPr>
              <w:t>Reversibility Testing</w:t>
            </w:r>
          </w:p>
          <w:p w:rsidR="00F23EEE" w:rsidRPr="00A8178B" w:rsidRDefault="00F23EEE" w:rsidP="00F23EEE">
            <w:pPr>
              <w:spacing w:after="0"/>
              <w:rPr>
                <w:rFonts w:ascii="Arial" w:eastAsia="Times New Roman" w:hAnsi="Arial" w:cs="Arial"/>
                <w:b/>
                <w:szCs w:val="22"/>
                <w:lang w:val="en-GB" w:eastAsia="en-GB"/>
              </w:rPr>
            </w:pPr>
          </w:p>
          <w:p w:rsidR="00F23EEE" w:rsidRPr="00A8178B" w:rsidRDefault="00F23EEE" w:rsidP="00F23EEE">
            <w:p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 xml:space="preserve">In most patients, routine spirometric reversibility testing is not necessary as a part of the diagnostic process or to plan initial therapy with bronchodilators or corticosteroids. However in some cases reversibility testing may need to be undertaken if asthma is suspected. In all cases spirometry </w:t>
            </w:r>
            <w:r w:rsidR="00660C3C">
              <w:rPr>
                <w:rFonts w:ascii="Arial" w:eastAsia="Times New Roman" w:hAnsi="Arial" w:cs="Arial"/>
                <w:sz w:val="22"/>
                <w:szCs w:val="22"/>
                <w:lang w:val="en-GB" w:eastAsia="en-GB"/>
              </w:rPr>
              <w:t xml:space="preserve">results </w:t>
            </w:r>
            <w:r w:rsidRPr="00A8178B">
              <w:rPr>
                <w:rFonts w:ascii="Arial" w:eastAsia="Times New Roman" w:hAnsi="Arial" w:cs="Arial"/>
                <w:sz w:val="22"/>
                <w:szCs w:val="22"/>
                <w:lang w:val="en-GB" w:eastAsia="en-GB"/>
              </w:rPr>
              <w:t xml:space="preserve">should be recorded </w:t>
            </w:r>
            <w:r w:rsidR="00660C3C">
              <w:rPr>
                <w:rFonts w:ascii="Arial" w:eastAsia="Times New Roman" w:hAnsi="Arial" w:cs="Arial"/>
                <w:sz w:val="22"/>
                <w:szCs w:val="22"/>
                <w:lang w:val="en-GB" w:eastAsia="en-GB"/>
              </w:rPr>
              <w:t xml:space="preserve">&amp; interpreted 20-30’ </w:t>
            </w:r>
            <w:r w:rsidRPr="00A8178B">
              <w:rPr>
                <w:rFonts w:ascii="Arial" w:eastAsia="Times New Roman" w:hAnsi="Arial" w:cs="Arial"/>
                <w:sz w:val="22"/>
                <w:szCs w:val="22"/>
                <w:lang w:val="en-GB" w:eastAsia="en-GB"/>
              </w:rPr>
              <w:t>post bronchodilator [400mg salbutamol via volumatic spacer] and this should be documented.</w:t>
            </w:r>
          </w:p>
          <w:p w:rsidR="000B55C7" w:rsidRPr="00A8178B" w:rsidRDefault="000B55C7" w:rsidP="00F23EEE">
            <w:pPr>
              <w:spacing w:after="0"/>
              <w:rPr>
                <w:rFonts w:ascii="Arial" w:eastAsia="Times New Roman" w:hAnsi="Arial" w:cs="Arial"/>
                <w:szCs w:val="22"/>
                <w:lang w:val="en-GB" w:eastAsia="en-GB"/>
              </w:rPr>
            </w:pPr>
          </w:p>
          <w:p w:rsidR="00A8178B" w:rsidRDefault="00A8178B" w:rsidP="000B55C7">
            <w:pPr>
              <w:spacing w:after="0"/>
              <w:rPr>
                <w:rFonts w:ascii="Arial" w:eastAsia="Times New Roman" w:hAnsi="Arial" w:cs="Arial"/>
                <w:b/>
                <w:szCs w:val="22"/>
                <w:lang w:val="en-GB" w:eastAsia="en-GB"/>
              </w:rPr>
            </w:pPr>
          </w:p>
          <w:p w:rsidR="000B55C7" w:rsidRPr="000B55C7" w:rsidRDefault="000B55C7" w:rsidP="000B55C7">
            <w:pPr>
              <w:spacing w:after="0"/>
              <w:rPr>
                <w:rFonts w:ascii="Arial" w:eastAsia="Times New Roman" w:hAnsi="Arial" w:cs="Arial"/>
                <w:b/>
                <w:szCs w:val="22"/>
                <w:lang w:val="en-GB" w:eastAsia="en-GB"/>
              </w:rPr>
            </w:pPr>
            <w:r w:rsidRPr="000B55C7">
              <w:rPr>
                <w:rFonts w:ascii="Arial" w:eastAsia="Times New Roman" w:hAnsi="Arial" w:cs="Arial"/>
                <w:b/>
                <w:sz w:val="22"/>
                <w:szCs w:val="22"/>
                <w:lang w:val="en-GB" w:eastAsia="en-GB"/>
              </w:rPr>
              <w:t>Training / Workforce / Staffing</w:t>
            </w:r>
          </w:p>
          <w:p w:rsidR="000B55C7" w:rsidRPr="000B55C7" w:rsidRDefault="000B55C7" w:rsidP="000B55C7">
            <w:pPr>
              <w:spacing w:after="0"/>
              <w:rPr>
                <w:rFonts w:ascii="Arial" w:eastAsia="Times New Roman" w:hAnsi="Arial" w:cs="Arial"/>
                <w:b/>
                <w:szCs w:val="22"/>
                <w:lang w:val="en-GB" w:eastAsia="en-GB"/>
              </w:rPr>
            </w:pPr>
          </w:p>
          <w:p w:rsidR="000C7A6B" w:rsidRPr="008F03F8" w:rsidRDefault="000C7A6B" w:rsidP="000C7A6B">
            <w:pPr>
              <w:spacing w:after="0"/>
              <w:rPr>
                <w:rFonts w:ascii="Arial" w:eastAsia="Times New Roman" w:hAnsi="Arial" w:cs="Arial"/>
                <w:sz w:val="22"/>
                <w:szCs w:val="22"/>
                <w:highlight w:val="yellow"/>
              </w:rPr>
            </w:pPr>
            <w:r w:rsidRPr="008F03F8">
              <w:rPr>
                <w:rFonts w:ascii="Arial" w:eastAsia="Times New Roman" w:hAnsi="Arial" w:cs="Arial"/>
                <w:sz w:val="22"/>
                <w:szCs w:val="22"/>
                <w:highlight w:val="yellow"/>
              </w:rPr>
              <w:t xml:space="preserve">Staff undertaking spirometry shall be appropriately trained and competent to do so. </w:t>
            </w:r>
          </w:p>
          <w:p w:rsidR="000C7A6B" w:rsidRPr="008F03F8" w:rsidRDefault="000C7A6B" w:rsidP="000C7A6B">
            <w:pPr>
              <w:spacing w:after="0"/>
              <w:rPr>
                <w:rFonts w:ascii="Arial" w:eastAsia="Times New Roman" w:hAnsi="Arial" w:cs="Arial"/>
                <w:sz w:val="22"/>
                <w:szCs w:val="22"/>
                <w:highlight w:val="yellow"/>
              </w:rPr>
            </w:pPr>
          </w:p>
          <w:p w:rsidR="000C7A6B" w:rsidRPr="008F03F8" w:rsidRDefault="000C7A6B" w:rsidP="000C7A6B">
            <w:pPr>
              <w:spacing w:after="0"/>
              <w:rPr>
                <w:rFonts w:ascii="Arial" w:eastAsia="Times New Roman" w:hAnsi="Arial" w:cs="Arial"/>
                <w:sz w:val="22"/>
                <w:szCs w:val="22"/>
                <w:highlight w:val="yellow"/>
              </w:rPr>
            </w:pPr>
            <w:r w:rsidRPr="008F03F8">
              <w:rPr>
                <w:rFonts w:ascii="Arial" w:eastAsia="Times New Roman" w:hAnsi="Arial" w:cs="Arial"/>
                <w:sz w:val="22"/>
                <w:szCs w:val="22"/>
                <w:highlight w:val="yellow"/>
              </w:rPr>
              <w:t xml:space="preserve">From 2021 there will be a requirement for staff undertaking spirometry to be accredited with the Association for Respiratory Technology and Physiology (ARTP) and be included on The National Register of Certified Professionals and Operators, and either hold an: </w:t>
            </w:r>
          </w:p>
          <w:p w:rsidR="000C7A6B" w:rsidRPr="008F03F8" w:rsidRDefault="000C7A6B" w:rsidP="000C7A6B">
            <w:pPr>
              <w:spacing w:after="0"/>
              <w:rPr>
                <w:rFonts w:ascii="Arial" w:eastAsia="Times New Roman" w:hAnsi="Arial" w:cs="Arial"/>
                <w:sz w:val="22"/>
                <w:szCs w:val="22"/>
                <w:highlight w:val="yellow"/>
              </w:rPr>
            </w:pPr>
          </w:p>
          <w:p w:rsidR="000C7A6B" w:rsidRPr="008F03F8" w:rsidRDefault="000C7A6B" w:rsidP="000C7A6B">
            <w:pPr>
              <w:pStyle w:val="ListParagraph"/>
              <w:numPr>
                <w:ilvl w:val="0"/>
                <w:numId w:val="20"/>
              </w:numPr>
              <w:rPr>
                <w:rFonts w:ascii="Arial" w:hAnsi="Arial" w:cs="Arial"/>
                <w:sz w:val="22"/>
                <w:szCs w:val="22"/>
                <w:highlight w:val="yellow"/>
              </w:rPr>
            </w:pPr>
            <w:r w:rsidRPr="008F03F8">
              <w:rPr>
                <w:rFonts w:ascii="Arial" w:hAnsi="Arial" w:cs="Arial"/>
                <w:sz w:val="22"/>
                <w:szCs w:val="22"/>
                <w:highlight w:val="yellow"/>
              </w:rPr>
              <w:t>ARTP Full certificate in spirometry (if performing and interpreting results of spirometry OR</w:t>
            </w:r>
          </w:p>
          <w:p w:rsidR="000C7A6B" w:rsidRPr="008F03F8" w:rsidRDefault="000C7A6B" w:rsidP="000C7A6B">
            <w:pPr>
              <w:pStyle w:val="ListParagraph"/>
              <w:numPr>
                <w:ilvl w:val="0"/>
                <w:numId w:val="20"/>
              </w:numPr>
              <w:rPr>
                <w:rFonts w:ascii="Arial" w:hAnsi="Arial" w:cs="Arial"/>
                <w:sz w:val="22"/>
                <w:szCs w:val="22"/>
                <w:highlight w:val="yellow"/>
              </w:rPr>
            </w:pPr>
            <w:r w:rsidRPr="008F03F8">
              <w:rPr>
                <w:rFonts w:ascii="Arial" w:hAnsi="Arial" w:cs="Arial"/>
                <w:sz w:val="22"/>
                <w:szCs w:val="22"/>
                <w:highlight w:val="yellow"/>
              </w:rPr>
              <w:t xml:space="preserve">ARTP Foundation Certificate in spirometry (if performing spirometry but not required to interpret results) </w:t>
            </w:r>
          </w:p>
          <w:p w:rsidR="000C7A6B" w:rsidRPr="008F03F8" w:rsidRDefault="000C7A6B" w:rsidP="000C7A6B">
            <w:pPr>
              <w:spacing w:after="0"/>
              <w:ind w:left="360"/>
              <w:rPr>
                <w:rFonts w:ascii="Arial" w:eastAsia="Times New Roman" w:hAnsi="Arial" w:cs="Arial"/>
                <w:sz w:val="22"/>
                <w:szCs w:val="22"/>
                <w:highlight w:val="yellow"/>
              </w:rPr>
            </w:pPr>
          </w:p>
          <w:p w:rsidR="000C7A6B" w:rsidRPr="008F03F8" w:rsidRDefault="000C7A6B" w:rsidP="000C7A6B">
            <w:pPr>
              <w:spacing w:after="0"/>
              <w:jc w:val="both"/>
              <w:rPr>
                <w:rFonts w:ascii="Arial" w:eastAsia="Times New Roman" w:hAnsi="Arial" w:cs="Arial"/>
                <w:sz w:val="22"/>
                <w:szCs w:val="22"/>
                <w:highlight w:val="yellow"/>
              </w:rPr>
            </w:pPr>
            <w:r w:rsidRPr="008F03F8">
              <w:rPr>
                <w:rFonts w:ascii="Arial" w:eastAsia="Times New Roman" w:hAnsi="Arial" w:cs="Arial"/>
                <w:sz w:val="22"/>
                <w:szCs w:val="22"/>
                <w:highlight w:val="yellow"/>
              </w:rPr>
              <w:t>Re-accreditation will be required every three years.</w:t>
            </w:r>
          </w:p>
          <w:p w:rsidR="000C7A6B" w:rsidRPr="008F03F8" w:rsidRDefault="000C7A6B" w:rsidP="000C7A6B">
            <w:pPr>
              <w:spacing w:after="0"/>
              <w:jc w:val="both"/>
              <w:rPr>
                <w:rFonts w:ascii="Arial" w:eastAsia="Times New Roman" w:hAnsi="Arial" w:cs="Arial"/>
                <w:sz w:val="22"/>
                <w:szCs w:val="22"/>
                <w:highlight w:val="yellow"/>
              </w:rPr>
            </w:pPr>
          </w:p>
          <w:p w:rsidR="000C7A6B" w:rsidRPr="000C7A6B" w:rsidRDefault="000C7A6B" w:rsidP="000C7A6B">
            <w:pPr>
              <w:spacing w:after="0"/>
              <w:jc w:val="both"/>
              <w:rPr>
                <w:rFonts w:ascii="Arial" w:eastAsia="Times New Roman" w:hAnsi="Arial" w:cs="Arial"/>
                <w:sz w:val="22"/>
                <w:szCs w:val="22"/>
              </w:rPr>
            </w:pPr>
            <w:r w:rsidRPr="008F03F8">
              <w:rPr>
                <w:rFonts w:ascii="Arial" w:eastAsia="Times New Roman" w:hAnsi="Arial" w:cs="Arial"/>
                <w:sz w:val="22"/>
                <w:szCs w:val="22"/>
                <w:highlight w:val="yellow"/>
              </w:rPr>
              <w:t>In the meantime, by signing up to the local enhanced service practices agree that relevant staff will work towards ARTP accreditation by March 2021 and maintain an appropriate level of training and competence in the meantime.</w:t>
            </w:r>
            <w:r w:rsidRPr="000C7A6B">
              <w:rPr>
                <w:rFonts w:ascii="Arial" w:eastAsia="Times New Roman" w:hAnsi="Arial" w:cs="Arial"/>
                <w:sz w:val="22"/>
                <w:szCs w:val="22"/>
              </w:rPr>
              <w:t xml:space="preserve"> </w:t>
            </w:r>
          </w:p>
          <w:p w:rsidR="000C7A6B" w:rsidRDefault="000C7A6B" w:rsidP="001C209F">
            <w:pPr>
              <w:widowControl w:val="0"/>
              <w:tabs>
                <w:tab w:val="left" w:pos="953"/>
              </w:tabs>
              <w:autoSpaceDE w:val="0"/>
              <w:autoSpaceDN w:val="0"/>
              <w:spacing w:after="0"/>
              <w:ind w:right="234"/>
              <w:rPr>
                <w:rFonts w:ascii="Arial" w:eastAsia="Arial" w:hAnsi="Arial" w:cs="Arial"/>
                <w:b/>
                <w:color w:val="00B050"/>
                <w:sz w:val="20"/>
                <w:szCs w:val="22"/>
                <w:lang w:eastAsia="en-US"/>
              </w:rPr>
            </w:pPr>
          </w:p>
          <w:p w:rsidR="000C7A6B" w:rsidRDefault="000C7A6B" w:rsidP="001C209F">
            <w:pPr>
              <w:widowControl w:val="0"/>
              <w:tabs>
                <w:tab w:val="left" w:pos="953"/>
              </w:tabs>
              <w:autoSpaceDE w:val="0"/>
              <w:autoSpaceDN w:val="0"/>
              <w:spacing w:after="0"/>
              <w:ind w:right="234"/>
              <w:rPr>
                <w:rFonts w:ascii="Arial" w:eastAsia="Arial" w:hAnsi="Arial" w:cs="Arial"/>
                <w:b/>
                <w:color w:val="00B050"/>
                <w:sz w:val="20"/>
                <w:szCs w:val="22"/>
                <w:lang w:eastAsia="en-US"/>
              </w:rPr>
            </w:pPr>
          </w:p>
          <w:p w:rsidR="001C209F" w:rsidRPr="00CE30BF" w:rsidRDefault="001C209F" w:rsidP="001C209F">
            <w:pPr>
              <w:widowControl w:val="0"/>
              <w:tabs>
                <w:tab w:val="left" w:pos="953"/>
              </w:tabs>
              <w:autoSpaceDE w:val="0"/>
              <w:autoSpaceDN w:val="0"/>
              <w:spacing w:after="0"/>
              <w:ind w:right="234"/>
              <w:rPr>
                <w:rFonts w:ascii="Arial" w:eastAsia="Arial" w:hAnsi="Arial" w:cs="Arial"/>
                <w:b/>
                <w:color w:val="00B050"/>
                <w:sz w:val="20"/>
                <w:szCs w:val="22"/>
                <w:lang w:eastAsia="en-US"/>
              </w:rPr>
            </w:pPr>
            <w:r w:rsidRPr="00250830">
              <w:rPr>
                <w:rFonts w:ascii="Arial" w:eastAsia="Arial" w:hAnsi="Arial" w:cs="Arial"/>
                <w:b/>
                <w:color w:val="00B050"/>
                <w:sz w:val="20"/>
                <w:szCs w:val="22"/>
                <w:lang w:eastAsia="en-US"/>
              </w:rPr>
              <w:t>3.2.1</w:t>
            </w:r>
            <w:r w:rsidRPr="00CE30BF">
              <w:rPr>
                <w:rFonts w:ascii="Arial" w:eastAsia="Arial" w:hAnsi="Arial" w:cs="Arial"/>
                <w:b/>
                <w:color w:val="00B050"/>
                <w:sz w:val="20"/>
                <w:szCs w:val="22"/>
                <w:lang w:eastAsia="en-US"/>
              </w:rPr>
              <w:t xml:space="preserve">         Reporting  </w:t>
            </w:r>
          </w:p>
          <w:p w:rsidR="001C209F" w:rsidRDefault="001C209F" w:rsidP="001C209F">
            <w:pPr>
              <w:widowControl w:val="0"/>
              <w:tabs>
                <w:tab w:val="left" w:pos="953"/>
              </w:tabs>
              <w:autoSpaceDE w:val="0"/>
              <w:autoSpaceDN w:val="0"/>
              <w:spacing w:after="0"/>
              <w:ind w:right="234"/>
              <w:rPr>
                <w:rFonts w:ascii="Arial" w:eastAsia="Arial" w:hAnsi="Arial" w:cs="Arial"/>
                <w:sz w:val="20"/>
                <w:szCs w:val="22"/>
                <w:lang w:eastAsia="en-US"/>
              </w:rPr>
            </w:pPr>
          </w:p>
          <w:p w:rsidR="001C209F" w:rsidRPr="000C7A6B" w:rsidRDefault="001C209F" w:rsidP="001C209F">
            <w:pPr>
              <w:widowControl w:val="0"/>
              <w:tabs>
                <w:tab w:val="left" w:pos="953"/>
              </w:tabs>
              <w:autoSpaceDE w:val="0"/>
              <w:autoSpaceDN w:val="0"/>
              <w:spacing w:after="0"/>
              <w:ind w:right="234"/>
              <w:rPr>
                <w:rFonts w:ascii="Arial" w:eastAsia="Arial" w:hAnsi="Arial" w:cs="Arial"/>
                <w:sz w:val="22"/>
                <w:szCs w:val="22"/>
                <w:lang w:val="en-GB" w:eastAsia="en-US"/>
              </w:rPr>
            </w:pPr>
            <w:r w:rsidRPr="000C7A6B">
              <w:rPr>
                <w:rFonts w:ascii="Arial" w:eastAsia="Arial" w:hAnsi="Arial" w:cs="Arial"/>
                <w:sz w:val="22"/>
                <w:szCs w:val="22"/>
                <w:lang w:val="en-GB" w:eastAsia="en-US"/>
              </w:rPr>
              <w:t xml:space="preserve">The CCG will collect information centrally from Primary Care clinical systems. </w:t>
            </w:r>
          </w:p>
          <w:p w:rsidR="001C209F" w:rsidRPr="000C7A6B" w:rsidRDefault="001C209F" w:rsidP="001C209F">
            <w:pPr>
              <w:widowControl w:val="0"/>
              <w:tabs>
                <w:tab w:val="left" w:pos="953"/>
              </w:tabs>
              <w:autoSpaceDE w:val="0"/>
              <w:autoSpaceDN w:val="0"/>
              <w:spacing w:after="0"/>
              <w:ind w:right="234"/>
              <w:rPr>
                <w:rFonts w:ascii="Arial" w:eastAsia="Arial" w:hAnsi="Arial" w:cs="Arial"/>
                <w:sz w:val="22"/>
                <w:szCs w:val="22"/>
                <w:lang w:val="en-GB" w:eastAsia="en-US"/>
              </w:rPr>
            </w:pPr>
            <w:r w:rsidRPr="000C7A6B">
              <w:rPr>
                <w:rFonts w:ascii="Arial" w:eastAsia="Arial" w:hAnsi="Arial" w:cs="Arial"/>
                <w:sz w:val="22"/>
                <w:szCs w:val="22"/>
                <w:lang w:val="en-GB" w:eastAsia="en-US"/>
              </w:rPr>
              <w:t xml:space="preserve">In signing up to this service the practice agrees to recording patient activity using the code below, and agrees for the CCG to reconcile </w:t>
            </w:r>
            <w:r w:rsidR="00250830" w:rsidRPr="000C7A6B">
              <w:rPr>
                <w:rFonts w:ascii="Arial" w:eastAsia="Arial" w:hAnsi="Arial" w:cs="Arial"/>
                <w:sz w:val="22"/>
                <w:szCs w:val="22"/>
                <w:lang w:val="en-GB" w:eastAsia="en-US"/>
              </w:rPr>
              <w:t xml:space="preserve">quarterly </w:t>
            </w:r>
            <w:r w:rsidRPr="000C7A6B">
              <w:rPr>
                <w:rFonts w:ascii="Arial" w:eastAsia="Arial" w:hAnsi="Arial" w:cs="Arial"/>
                <w:sz w:val="22"/>
                <w:szCs w:val="22"/>
                <w:lang w:val="en-GB" w:eastAsia="en-US"/>
              </w:rPr>
              <w:t xml:space="preserve">activity returns to central reports run based on these codes, for payment and audit purposes. </w:t>
            </w:r>
            <w:r w:rsidRPr="000C7A6B">
              <w:rPr>
                <w:rFonts w:ascii="Arial" w:eastAsia="Arial" w:hAnsi="Arial" w:cs="Arial"/>
                <w:sz w:val="22"/>
                <w:szCs w:val="22"/>
                <w:lang w:eastAsia="en-US"/>
              </w:rPr>
              <w:t xml:space="preserve">Extraction will be shared with practices  </w:t>
            </w:r>
          </w:p>
          <w:p w:rsidR="00C431A2" w:rsidRDefault="00C431A2" w:rsidP="000A2C9C">
            <w:pPr>
              <w:spacing w:after="0"/>
              <w:rPr>
                <w:rFonts w:ascii="Arial" w:hAnsi="Arial" w:cs="Arial"/>
                <w:b/>
                <w:color w:val="00B050"/>
                <w:sz w:val="22"/>
                <w:szCs w:val="22"/>
              </w:rPr>
            </w:pPr>
          </w:p>
          <w:p w:rsidR="001C209F" w:rsidRPr="00C431A2" w:rsidRDefault="00C431A2" w:rsidP="000A2C9C">
            <w:pPr>
              <w:spacing w:after="0"/>
              <w:rPr>
                <w:rFonts w:ascii="Arial" w:hAnsi="Arial" w:cs="Arial"/>
                <w:sz w:val="22"/>
                <w:szCs w:val="22"/>
              </w:rPr>
            </w:pPr>
            <w:r w:rsidRPr="00C431A2">
              <w:rPr>
                <w:rFonts w:ascii="Arial" w:hAnsi="Arial" w:cs="Arial"/>
                <w:sz w:val="22"/>
                <w:szCs w:val="22"/>
              </w:rPr>
              <w:t>Either or</w:t>
            </w:r>
          </w:p>
          <w:p w:rsidR="001C209F" w:rsidRPr="00C431A2" w:rsidRDefault="00C431A2" w:rsidP="001C209F">
            <w:pPr>
              <w:pStyle w:val="ListParagraph"/>
              <w:numPr>
                <w:ilvl w:val="0"/>
                <w:numId w:val="19"/>
              </w:numPr>
              <w:rPr>
                <w:rFonts w:ascii="Arial" w:hAnsi="Arial" w:cs="Arial"/>
                <w:sz w:val="22"/>
                <w:szCs w:val="22"/>
              </w:rPr>
            </w:pPr>
            <w:r w:rsidRPr="00C431A2">
              <w:rPr>
                <w:rFonts w:ascii="Arial" w:hAnsi="Arial" w:cs="Arial"/>
                <w:sz w:val="22"/>
                <w:szCs w:val="22"/>
              </w:rPr>
              <w:t xml:space="preserve">Spirometry: </w:t>
            </w:r>
            <w:r>
              <w:rPr>
                <w:rFonts w:ascii="Arial" w:hAnsi="Arial" w:cs="Arial"/>
                <w:sz w:val="22"/>
                <w:szCs w:val="22"/>
              </w:rPr>
              <w:t>5882</w:t>
            </w:r>
          </w:p>
          <w:p w:rsidR="00C431A2" w:rsidRPr="00C431A2" w:rsidRDefault="00C431A2" w:rsidP="001C209F">
            <w:pPr>
              <w:pStyle w:val="ListParagraph"/>
              <w:numPr>
                <w:ilvl w:val="0"/>
                <w:numId w:val="19"/>
              </w:numPr>
              <w:rPr>
                <w:rFonts w:ascii="Arial" w:hAnsi="Arial" w:cs="Arial"/>
                <w:sz w:val="22"/>
                <w:szCs w:val="22"/>
              </w:rPr>
            </w:pPr>
            <w:r w:rsidRPr="00C431A2">
              <w:rPr>
                <w:rFonts w:ascii="Arial" w:hAnsi="Arial" w:cs="Arial"/>
                <w:sz w:val="22"/>
                <w:szCs w:val="22"/>
              </w:rPr>
              <w:t>Spirometry screening:</w:t>
            </w:r>
            <w:r>
              <w:rPr>
                <w:rFonts w:ascii="Arial" w:hAnsi="Arial" w:cs="Arial"/>
                <w:sz w:val="22"/>
                <w:szCs w:val="22"/>
              </w:rPr>
              <w:t xml:space="preserve"> 68M</w:t>
            </w:r>
          </w:p>
          <w:p w:rsidR="00C431A2" w:rsidRPr="00C431A2" w:rsidRDefault="00C431A2" w:rsidP="001C209F">
            <w:pPr>
              <w:pStyle w:val="ListParagraph"/>
              <w:numPr>
                <w:ilvl w:val="0"/>
                <w:numId w:val="19"/>
              </w:numPr>
              <w:rPr>
                <w:rFonts w:ascii="Arial" w:hAnsi="Arial" w:cs="Arial"/>
                <w:sz w:val="22"/>
                <w:szCs w:val="22"/>
              </w:rPr>
            </w:pPr>
            <w:r w:rsidRPr="00C431A2">
              <w:rPr>
                <w:rFonts w:ascii="Arial" w:hAnsi="Arial" w:cs="Arial"/>
                <w:sz w:val="22"/>
                <w:szCs w:val="22"/>
              </w:rPr>
              <w:t xml:space="preserve">Spirometry reversibility: </w:t>
            </w:r>
            <w:r>
              <w:rPr>
                <w:rFonts w:ascii="Arial" w:hAnsi="Arial" w:cs="Arial"/>
                <w:sz w:val="22"/>
                <w:szCs w:val="22"/>
              </w:rPr>
              <w:t>33G</w:t>
            </w:r>
          </w:p>
          <w:p w:rsidR="001C209F" w:rsidRDefault="001C209F" w:rsidP="000A2C9C">
            <w:pPr>
              <w:spacing w:after="0"/>
              <w:rPr>
                <w:rFonts w:ascii="Arial" w:hAnsi="Arial" w:cs="Arial"/>
                <w:b/>
                <w:color w:val="00B050"/>
                <w:sz w:val="22"/>
                <w:szCs w:val="22"/>
              </w:rPr>
            </w:pPr>
          </w:p>
          <w:p w:rsidR="00B76909" w:rsidRPr="00A8178B" w:rsidRDefault="00B76909" w:rsidP="000A2C9C">
            <w:pPr>
              <w:spacing w:after="0"/>
              <w:rPr>
                <w:rFonts w:ascii="Arial" w:hAnsi="Arial" w:cs="Arial"/>
                <w:b/>
                <w:color w:val="00B050"/>
                <w:szCs w:val="22"/>
              </w:rPr>
            </w:pPr>
            <w:r w:rsidRPr="00A8178B">
              <w:rPr>
                <w:rFonts w:ascii="Arial" w:hAnsi="Arial" w:cs="Arial"/>
                <w:b/>
                <w:color w:val="00B050"/>
                <w:sz w:val="22"/>
                <w:szCs w:val="22"/>
              </w:rPr>
              <w:t>3.3</w:t>
            </w:r>
            <w:r w:rsidRPr="00A8178B">
              <w:rPr>
                <w:rFonts w:ascii="Arial" w:hAnsi="Arial" w:cs="Arial"/>
                <w:b/>
                <w:color w:val="00B050"/>
                <w:sz w:val="22"/>
                <w:szCs w:val="22"/>
              </w:rPr>
              <w:tab/>
              <w:t>Population covered</w:t>
            </w:r>
          </w:p>
          <w:p w:rsidR="00F23EEE" w:rsidRPr="00A8178B" w:rsidRDefault="00F23EEE" w:rsidP="000A2C9C">
            <w:pPr>
              <w:spacing w:after="0"/>
              <w:rPr>
                <w:rFonts w:ascii="Arial" w:hAnsi="Arial" w:cs="Arial"/>
                <w:b/>
                <w:color w:val="009966"/>
                <w:szCs w:val="22"/>
              </w:rPr>
            </w:pPr>
          </w:p>
          <w:p w:rsidR="00F23EEE" w:rsidRPr="00A8178B" w:rsidRDefault="00F23EEE" w:rsidP="00F23EEE">
            <w:pPr>
              <w:spacing w:after="120"/>
              <w:rPr>
                <w:rFonts w:ascii="Arial" w:eastAsia="Times New Roman" w:hAnsi="Arial" w:cs="Arial"/>
                <w:szCs w:val="22"/>
                <w:lang w:val="en-GB" w:eastAsia="en-US"/>
              </w:rPr>
            </w:pPr>
            <w:r w:rsidRPr="00A8178B">
              <w:rPr>
                <w:rFonts w:ascii="Arial" w:eastAsia="Times New Roman" w:hAnsi="Arial" w:cs="Arial"/>
                <w:sz w:val="22"/>
                <w:szCs w:val="22"/>
                <w:lang w:val="en-GB" w:eastAsia="en-US"/>
              </w:rPr>
              <w:t>This service should be available to:</w:t>
            </w:r>
          </w:p>
          <w:p w:rsidR="00F23EEE" w:rsidRPr="00A8178B" w:rsidRDefault="00F23EEE" w:rsidP="00F23EEE">
            <w:pPr>
              <w:numPr>
                <w:ilvl w:val="0"/>
                <w:numId w:val="15"/>
              </w:num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Patients with symptoms suggestive of COPD in general practice</w:t>
            </w:r>
          </w:p>
          <w:p w:rsidR="00F23EEE" w:rsidRPr="00A8178B" w:rsidRDefault="00F23EEE" w:rsidP="00F23EEE">
            <w:pPr>
              <w:numPr>
                <w:ilvl w:val="0"/>
                <w:numId w:val="15"/>
              </w:num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Patients with established COPD</w:t>
            </w:r>
          </w:p>
          <w:p w:rsidR="00F23EEE" w:rsidRPr="00A8178B" w:rsidRDefault="00F23EEE" w:rsidP="00F23EEE">
            <w:pPr>
              <w:numPr>
                <w:ilvl w:val="0"/>
                <w:numId w:val="15"/>
              </w:num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Patients with a potential new diagnosis of asthma</w:t>
            </w:r>
            <w:r w:rsidR="005F4344">
              <w:rPr>
                <w:rFonts w:ascii="Arial" w:eastAsia="Times New Roman" w:hAnsi="Arial" w:cs="Arial"/>
                <w:sz w:val="22"/>
                <w:szCs w:val="22"/>
                <w:lang w:val="en-GB" w:eastAsia="en-GB"/>
              </w:rPr>
              <w:t xml:space="preserve"> or COPD</w:t>
            </w:r>
            <w:r w:rsidRPr="00A8178B">
              <w:rPr>
                <w:rFonts w:ascii="Arial" w:eastAsia="Times New Roman" w:hAnsi="Arial" w:cs="Arial"/>
                <w:sz w:val="22"/>
                <w:szCs w:val="22"/>
                <w:lang w:val="en-GB" w:eastAsia="en-GB"/>
              </w:rPr>
              <w:t xml:space="preserve"> </w:t>
            </w:r>
          </w:p>
          <w:p w:rsidR="00F23EEE" w:rsidRPr="00A8178B" w:rsidRDefault="00F23EEE" w:rsidP="00F23EEE">
            <w:pPr>
              <w:spacing w:after="0"/>
              <w:rPr>
                <w:rFonts w:ascii="Arial" w:eastAsia="Times New Roman" w:hAnsi="Arial" w:cs="Arial"/>
                <w:szCs w:val="22"/>
                <w:highlight w:val="yellow"/>
                <w:lang w:val="en-GB" w:eastAsia="en-GB"/>
              </w:rPr>
            </w:pPr>
          </w:p>
          <w:p w:rsidR="00F23EEE" w:rsidRPr="00A8178B" w:rsidRDefault="00F23EEE" w:rsidP="00F23EEE">
            <w:p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 xml:space="preserve">Spirometry may also form part of the assessment of </w:t>
            </w:r>
            <w:r w:rsidR="005F4344">
              <w:rPr>
                <w:rFonts w:ascii="Arial" w:eastAsia="Times New Roman" w:hAnsi="Arial" w:cs="Arial"/>
                <w:sz w:val="22"/>
                <w:szCs w:val="22"/>
                <w:lang w:val="en-GB" w:eastAsia="en-GB"/>
              </w:rPr>
              <w:t>other</w:t>
            </w:r>
            <w:r w:rsidRPr="00A8178B">
              <w:rPr>
                <w:rFonts w:ascii="Arial" w:eastAsia="Times New Roman" w:hAnsi="Arial" w:cs="Arial"/>
                <w:sz w:val="22"/>
                <w:szCs w:val="22"/>
                <w:lang w:val="en-GB" w:eastAsia="en-GB"/>
              </w:rPr>
              <w:t xml:space="preserve"> groups of patients</w:t>
            </w:r>
            <w:r w:rsidR="005F4344">
              <w:rPr>
                <w:rFonts w:ascii="Arial" w:eastAsia="Times New Roman" w:hAnsi="Arial" w:cs="Arial"/>
                <w:sz w:val="22"/>
                <w:szCs w:val="22"/>
                <w:lang w:val="en-GB" w:eastAsia="en-GB"/>
              </w:rPr>
              <w:t xml:space="preserve"> as appropriate.</w:t>
            </w:r>
            <w:r w:rsidRPr="00A8178B">
              <w:rPr>
                <w:rFonts w:ascii="Arial" w:eastAsia="Times New Roman" w:hAnsi="Arial" w:cs="Arial"/>
                <w:sz w:val="22"/>
                <w:szCs w:val="22"/>
                <w:lang w:val="en-GB" w:eastAsia="en-GB"/>
              </w:rPr>
              <w:t xml:space="preserve"> </w:t>
            </w:r>
          </w:p>
          <w:p w:rsidR="00F23EEE" w:rsidRPr="00A8178B" w:rsidRDefault="00F23EEE" w:rsidP="00F23EEE">
            <w:p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 xml:space="preserve"> </w:t>
            </w:r>
          </w:p>
          <w:p w:rsidR="00B76909" w:rsidRPr="00A8178B" w:rsidRDefault="00B76909" w:rsidP="000A2C9C">
            <w:pPr>
              <w:spacing w:after="0"/>
              <w:rPr>
                <w:rFonts w:ascii="Arial" w:hAnsi="Arial" w:cs="Arial"/>
                <w:color w:val="009966"/>
                <w:szCs w:val="22"/>
              </w:rPr>
            </w:pPr>
          </w:p>
          <w:p w:rsidR="00B76909" w:rsidRPr="00A8178B" w:rsidRDefault="00B76909" w:rsidP="000A2C9C">
            <w:pPr>
              <w:spacing w:after="0"/>
              <w:rPr>
                <w:rFonts w:ascii="Arial" w:hAnsi="Arial" w:cs="Arial"/>
                <w:color w:val="009966"/>
                <w:szCs w:val="22"/>
              </w:rPr>
            </w:pPr>
          </w:p>
          <w:p w:rsidR="00B76909" w:rsidRPr="00A8178B" w:rsidRDefault="00B76909" w:rsidP="000A2C9C">
            <w:pPr>
              <w:spacing w:after="0"/>
              <w:rPr>
                <w:rFonts w:ascii="Arial" w:hAnsi="Arial" w:cs="Arial"/>
                <w:b/>
                <w:color w:val="009966"/>
                <w:szCs w:val="22"/>
              </w:rPr>
            </w:pPr>
            <w:r w:rsidRPr="00A8178B">
              <w:rPr>
                <w:rFonts w:ascii="Arial" w:hAnsi="Arial" w:cs="Arial"/>
                <w:b/>
                <w:color w:val="009966"/>
                <w:sz w:val="22"/>
                <w:szCs w:val="22"/>
              </w:rPr>
              <w:t>3.4</w:t>
            </w:r>
            <w:r w:rsidRPr="00A8178B">
              <w:rPr>
                <w:rFonts w:ascii="Arial" w:hAnsi="Arial" w:cs="Arial"/>
                <w:b/>
                <w:color w:val="009966"/>
                <w:sz w:val="22"/>
                <w:szCs w:val="22"/>
              </w:rPr>
              <w:tab/>
              <w:t>Any acceptance and exclusion criteria and thresholds</w:t>
            </w:r>
          </w:p>
          <w:p w:rsidR="00F23EEE" w:rsidRPr="00A8178B" w:rsidRDefault="00F23EEE" w:rsidP="00F23EEE">
            <w:pPr>
              <w:spacing w:after="0"/>
              <w:rPr>
                <w:rFonts w:ascii="Arial" w:eastAsia="Times New Roman" w:hAnsi="Arial" w:cs="Arial"/>
                <w:b/>
                <w:szCs w:val="22"/>
                <w:lang w:val="en-GB" w:eastAsia="en-GB"/>
              </w:rPr>
            </w:pPr>
          </w:p>
          <w:p w:rsidR="00F23EEE" w:rsidRDefault="00F23EEE" w:rsidP="00F23EEE">
            <w:pPr>
              <w:spacing w:after="0"/>
              <w:rPr>
                <w:rFonts w:ascii="Arial" w:eastAsia="Times New Roman" w:hAnsi="Arial" w:cs="Arial"/>
                <w:sz w:val="22"/>
                <w:szCs w:val="22"/>
                <w:lang w:val="en-GB" w:eastAsia="en-GB"/>
              </w:rPr>
            </w:pPr>
            <w:r w:rsidRPr="00A8178B">
              <w:rPr>
                <w:rFonts w:ascii="Arial" w:eastAsia="Times New Roman" w:hAnsi="Arial" w:cs="Arial"/>
                <w:sz w:val="22"/>
                <w:szCs w:val="22"/>
                <w:lang w:val="en-GB" w:eastAsia="en-GB"/>
              </w:rPr>
              <w:t>Patients should not undergo spirometry when the test may be harmful due to other medical conditions.</w:t>
            </w:r>
          </w:p>
          <w:p w:rsidR="00E6558B" w:rsidRPr="00A8178B" w:rsidRDefault="00E6558B" w:rsidP="00F23EEE">
            <w:pPr>
              <w:spacing w:after="0"/>
              <w:rPr>
                <w:rFonts w:ascii="Arial" w:eastAsia="Times New Roman" w:hAnsi="Arial" w:cs="Arial"/>
                <w:szCs w:val="22"/>
                <w:lang w:val="en-GB" w:eastAsia="en-GB"/>
              </w:rPr>
            </w:pPr>
          </w:p>
          <w:p w:rsidR="00B76909" w:rsidRPr="00A8178B" w:rsidRDefault="00B76909" w:rsidP="000A2C9C">
            <w:pPr>
              <w:spacing w:after="0"/>
              <w:rPr>
                <w:rFonts w:ascii="Arial" w:hAnsi="Arial" w:cs="Arial"/>
                <w:color w:val="009966"/>
                <w:szCs w:val="22"/>
              </w:rPr>
            </w:pPr>
          </w:p>
          <w:p w:rsidR="00B76909" w:rsidRPr="00A8178B" w:rsidRDefault="00B76909" w:rsidP="000A2C9C">
            <w:pPr>
              <w:spacing w:after="0"/>
              <w:rPr>
                <w:rFonts w:ascii="Arial" w:hAnsi="Arial" w:cs="Arial"/>
                <w:color w:val="009966"/>
                <w:szCs w:val="22"/>
              </w:rPr>
            </w:pPr>
          </w:p>
          <w:p w:rsidR="00B76909" w:rsidRPr="00A8178B" w:rsidRDefault="00B76909" w:rsidP="000A2C9C">
            <w:pPr>
              <w:spacing w:after="0"/>
              <w:rPr>
                <w:rFonts w:ascii="Arial" w:hAnsi="Arial" w:cs="Arial"/>
                <w:b/>
                <w:color w:val="009966"/>
                <w:szCs w:val="22"/>
              </w:rPr>
            </w:pPr>
            <w:r w:rsidRPr="00A8178B">
              <w:rPr>
                <w:rFonts w:ascii="Arial" w:hAnsi="Arial" w:cs="Arial"/>
                <w:b/>
                <w:color w:val="009966"/>
                <w:sz w:val="22"/>
                <w:szCs w:val="22"/>
              </w:rPr>
              <w:t>3.5</w:t>
            </w:r>
            <w:r w:rsidRPr="00A8178B">
              <w:rPr>
                <w:rFonts w:ascii="Arial" w:hAnsi="Arial" w:cs="Arial"/>
                <w:b/>
                <w:color w:val="009966"/>
                <w:sz w:val="22"/>
                <w:szCs w:val="22"/>
              </w:rPr>
              <w:tab/>
              <w:t>Interdependence with other services/providers</w:t>
            </w:r>
          </w:p>
          <w:p w:rsidR="00F23EEE" w:rsidRPr="00A8178B" w:rsidRDefault="00F23EEE" w:rsidP="000A2C9C">
            <w:pPr>
              <w:spacing w:after="0"/>
              <w:rPr>
                <w:rFonts w:ascii="Arial" w:hAnsi="Arial" w:cs="Arial"/>
                <w:b/>
                <w:color w:val="009966"/>
                <w:szCs w:val="22"/>
              </w:rPr>
            </w:pPr>
          </w:p>
          <w:p w:rsidR="00F23EEE" w:rsidRDefault="00213EB9" w:rsidP="000670DC">
            <w:pPr>
              <w:widowControl w:val="0"/>
              <w:spacing w:after="0"/>
              <w:rPr>
                <w:rFonts w:ascii="Arial" w:eastAsia="Times New Roman" w:hAnsi="Arial" w:cs="Arial"/>
                <w:sz w:val="22"/>
                <w:szCs w:val="22"/>
                <w:lang w:val="en-GB" w:eastAsia="en-GB"/>
              </w:rPr>
            </w:pPr>
            <w:r>
              <w:rPr>
                <w:rFonts w:ascii="Arial" w:eastAsia="Times New Roman" w:hAnsi="Arial" w:cs="Arial"/>
                <w:sz w:val="22"/>
                <w:szCs w:val="22"/>
                <w:lang w:val="en-GB" w:eastAsia="en-GB"/>
              </w:rPr>
              <w:t xml:space="preserve">Shropshire </w:t>
            </w:r>
            <w:r w:rsidR="00F23EEE" w:rsidRPr="00A8178B">
              <w:rPr>
                <w:rFonts w:ascii="Arial" w:eastAsia="Times New Roman" w:hAnsi="Arial" w:cs="Arial"/>
                <w:sz w:val="22"/>
                <w:szCs w:val="22"/>
                <w:lang w:val="en-GB" w:eastAsia="en-GB"/>
              </w:rPr>
              <w:t xml:space="preserve">Community Health Services Community Respiratory </w:t>
            </w:r>
            <w:r w:rsidR="00604F4E" w:rsidRPr="00A8178B">
              <w:rPr>
                <w:rFonts w:ascii="Arial" w:eastAsia="Times New Roman" w:hAnsi="Arial" w:cs="Arial"/>
                <w:sz w:val="22"/>
                <w:szCs w:val="22"/>
                <w:lang w:val="en-GB" w:eastAsia="en-GB"/>
              </w:rPr>
              <w:t>Team</w:t>
            </w:r>
            <w:r w:rsidR="00604F4E">
              <w:rPr>
                <w:rFonts w:ascii="Arial" w:eastAsia="Times New Roman" w:hAnsi="Arial" w:cs="Arial"/>
                <w:sz w:val="22"/>
                <w:szCs w:val="22"/>
                <w:lang w:val="en-GB" w:eastAsia="en-GB"/>
              </w:rPr>
              <w:t>.</w:t>
            </w:r>
          </w:p>
          <w:p w:rsidR="00604F4E" w:rsidRDefault="00604F4E" w:rsidP="000670DC">
            <w:pPr>
              <w:widowControl w:val="0"/>
              <w:spacing w:after="0"/>
              <w:rPr>
                <w:rFonts w:ascii="Arial" w:eastAsia="Times New Roman" w:hAnsi="Arial" w:cs="Arial"/>
                <w:sz w:val="22"/>
                <w:szCs w:val="22"/>
                <w:lang w:val="en-GB" w:eastAsia="en-GB"/>
              </w:rPr>
            </w:pPr>
            <w:r>
              <w:rPr>
                <w:rFonts w:ascii="Arial" w:eastAsia="Times New Roman" w:hAnsi="Arial" w:cs="Arial"/>
                <w:sz w:val="22"/>
                <w:szCs w:val="22"/>
                <w:lang w:val="en-GB" w:eastAsia="en-GB"/>
              </w:rPr>
              <w:t>COPD Rehabilitation Course.</w:t>
            </w:r>
          </w:p>
          <w:p w:rsidR="00604F4E" w:rsidRDefault="00604F4E" w:rsidP="000670DC">
            <w:pPr>
              <w:widowControl w:val="0"/>
              <w:spacing w:after="0"/>
              <w:rPr>
                <w:rFonts w:ascii="Arial" w:eastAsia="Times New Roman" w:hAnsi="Arial" w:cs="Arial"/>
                <w:sz w:val="22"/>
                <w:szCs w:val="22"/>
                <w:lang w:val="en-GB" w:eastAsia="en-GB"/>
              </w:rPr>
            </w:pPr>
            <w:r>
              <w:rPr>
                <w:rFonts w:ascii="Arial" w:eastAsia="Times New Roman" w:hAnsi="Arial" w:cs="Arial"/>
                <w:sz w:val="22"/>
                <w:szCs w:val="22"/>
                <w:lang w:val="en-GB" w:eastAsia="en-GB"/>
              </w:rPr>
              <w:t xml:space="preserve">Home Oxygen Service. </w:t>
            </w:r>
          </w:p>
          <w:p w:rsidR="00B76909" w:rsidRPr="00A8178B" w:rsidRDefault="00B76909" w:rsidP="000A2C9C">
            <w:pPr>
              <w:spacing w:after="0"/>
              <w:rPr>
                <w:rFonts w:ascii="Arial" w:hAnsi="Arial" w:cs="Arial"/>
                <w:szCs w:val="22"/>
              </w:rPr>
            </w:pPr>
          </w:p>
        </w:tc>
      </w:tr>
      <w:tr w:rsidR="00B76909" w:rsidRPr="00A8178B" w:rsidTr="000A2C9C">
        <w:tc>
          <w:tcPr>
            <w:tcW w:w="8414" w:type="dxa"/>
            <w:shd w:val="clear" w:color="auto" w:fill="595959"/>
          </w:tcPr>
          <w:p w:rsidR="00B76909" w:rsidRPr="00A8178B" w:rsidRDefault="00B76909" w:rsidP="000A2C9C">
            <w:pPr>
              <w:spacing w:after="0" w:line="276" w:lineRule="auto"/>
              <w:rPr>
                <w:rFonts w:ascii="Arial" w:hAnsi="Arial" w:cs="Arial"/>
                <w:b/>
                <w:color w:val="F79646"/>
                <w:szCs w:val="22"/>
              </w:rPr>
            </w:pPr>
            <w:r w:rsidRPr="00A8178B">
              <w:rPr>
                <w:rFonts w:ascii="Arial" w:hAnsi="Arial" w:cs="Arial"/>
                <w:b/>
                <w:color w:val="F79646"/>
                <w:sz w:val="22"/>
                <w:szCs w:val="22"/>
              </w:rPr>
              <w:lastRenderedPageBreak/>
              <w:t>4.</w:t>
            </w:r>
            <w:r w:rsidRPr="00A8178B">
              <w:rPr>
                <w:rFonts w:ascii="Arial" w:hAnsi="Arial" w:cs="Arial"/>
                <w:b/>
                <w:color w:val="F79646"/>
                <w:sz w:val="22"/>
                <w:szCs w:val="22"/>
              </w:rPr>
              <w:tab/>
              <w:t>Applicable Service Standards</w:t>
            </w:r>
          </w:p>
        </w:tc>
      </w:tr>
      <w:tr w:rsidR="00B76909" w:rsidRPr="00A8178B" w:rsidTr="000A2C9C">
        <w:tc>
          <w:tcPr>
            <w:tcW w:w="8414" w:type="dxa"/>
            <w:shd w:val="clear" w:color="auto" w:fill="auto"/>
          </w:tcPr>
          <w:p w:rsidR="00B76909" w:rsidRPr="00A8178B" w:rsidRDefault="00B76909" w:rsidP="000A2C9C">
            <w:pPr>
              <w:spacing w:after="0"/>
              <w:rPr>
                <w:rFonts w:ascii="Arial" w:hAnsi="Arial" w:cs="Arial"/>
                <w:szCs w:val="22"/>
              </w:rPr>
            </w:pPr>
          </w:p>
          <w:p w:rsidR="00B76909" w:rsidRPr="00A8178B" w:rsidRDefault="00B76909" w:rsidP="000A2C9C">
            <w:pPr>
              <w:spacing w:after="0"/>
              <w:rPr>
                <w:rFonts w:ascii="Arial" w:hAnsi="Arial" w:cs="Arial"/>
                <w:b/>
                <w:color w:val="009966"/>
                <w:szCs w:val="22"/>
              </w:rPr>
            </w:pPr>
            <w:r w:rsidRPr="00A8178B">
              <w:rPr>
                <w:rFonts w:ascii="Arial" w:hAnsi="Arial" w:cs="Arial"/>
                <w:b/>
                <w:color w:val="009966"/>
                <w:sz w:val="22"/>
                <w:szCs w:val="22"/>
              </w:rPr>
              <w:t>4.1</w:t>
            </w:r>
            <w:r w:rsidRPr="00A8178B">
              <w:rPr>
                <w:rFonts w:ascii="Arial" w:hAnsi="Arial" w:cs="Arial"/>
                <w:b/>
                <w:color w:val="009966"/>
                <w:sz w:val="22"/>
                <w:szCs w:val="22"/>
              </w:rPr>
              <w:tab/>
              <w:t>Applicable national standards (eg NICE)</w:t>
            </w:r>
          </w:p>
          <w:p w:rsidR="00B76909" w:rsidRPr="00A8178B" w:rsidRDefault="00B76909" w:rsidP="000A2C9C">
            <w:pPr>
              <w:spacing w:after="0"/>
              <w:rPr>
                <w:rFonts w:ascii="Arial" w:eastAsia="Times New Roman" w:hAnsi="Arial" w:cs="Arial"/>
                <w:szCs w:val="22"/>
                <w:lang w:val="en-GB" w:eastAsia="en-GB"/>
              </w:rPr>
            </w:pPr>
          </w:p>
          <w:p w:rsidR="00B76909" w:rsidRPr="00A8178B" w:rsidRDefault="00F23EEE" w:rsidP="000A2C9C">
            <w:p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The NICE Clinical Guideline for COPD</w:t>
            </w:r>
          </w:p>
          <w:p w:rsidR="00F23EEE" w:rsidRPr="00A8178B" w:rsidRDefault="00F23EEE" w:rsidP="000A2C9C">
            <w:p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The NICE Quality Standard for COPD</w:t>
            </w:r>
          </w:p>
          <w:p w:rsidR="00F23EEE" w:rsidRPr="00A8178B" w:rsidRDefault="00F23EEE" w:rsidP="000A2C9C">
            <w:pPr>
              <w:spacing w:after="0"/>
              <w:rPr>
                <w:rFonts w:ascii="Arial" w:hAnsi="Arial" w:cs="Arial"/>
                <w:color w:val="009966"/>
                <w:szCs w:val="22"/>
              </w:rPr>
            </w:pPr>
          </w:p>
          <w:p w:rsidR="00B76909" w:rsidRDefault="00B76909" w:rsidP="000A2C9C">
            <w:pPr>
              <w:spacing w:after="0"/>
              <w:ind w:left="743" w:hanging="743"/>
              <w:rPr>
                <w:rFonts w:ascii="Arial" w:hAnsi="Arial" w:cs="Arial"/>
                <w:b/>
                <w:color w:val="009966"/>
                <w:szCs w:val="22"/>
              </w:rPr>
            </w:pPr>
            <w:r w:rsidRPr="00A8178B">
              <w:rPr>
                <w:rFonts w:ascii="Arial" w:hAnsi="Arial" w:cs="Arial"/>
                <w:b/>
                <w:color w:val="009966"/>
                <w:sz w:val="22"/>
                <w:szCs w:val="22"/>
              </w:rPr>
              <w:t>4.2</w:t>
            </w:r>
            <w:r w:rsidRPr="00A8178B">
              <w:rPr>
                <w:rFonts w:ascii="Arial" w:hAnsi="Arial" w:cs="Arial"/>
                <w:b/>
                <w:color w:val="009966"/>
                <w:sz w:val="22"/>
                <w:szCs w:val="22"/>
              </w:rPr>
              <w:tab/>
              <w:t xml:space="preserve">Applicable standards set out in Guidance and/or issued by a competent body (eg Royal Colleges) </w:t>
            </w:r>
          </w:p>
          <w:p w:rsidR="005F4344" w:rsidRDefault="005F4344" w:rsidP="000A2C9C">
            <w:pPr>
              <w:spacing w:after="0"/>
              <w:ind w:left="743" w:hanging="743"/>
              <w:rPr>
                <w:rFonts w:ascii="Arial" w:hAnsi="Arial" w:cs="Arial"/>
                <w:b/>
                <w:color w:val="009966"/>
                <w:szCs w:val="22"/>
              </w:rPr>
            </w:pPr>
          </w:p>
          <w:p w:rsidR="00604F4E" w:rsidRPr="00A8178B" w:rsidRDefault="00604F4E" w:rsidP="000A2C9C">
            <w:pPr>
              <w:spacing w:after="0"/>
              <w:ind w:left="743" w:hanging="743"/>
              <w:rPr>
                <w:rFonts w:ascii="Arial" w:hAnsi="Arial" w:cs="Arial"/>
                <w:b/>
                <w:color w:val="009966"/>
                <w:szCs w:val="22"/>
              </w:rPr>
            </w:pPr>
          </w:p>
          <w:p w:rsidR="00B76909" w:rsidRPr="00A8178B" w:rsidRDefault="00B76909" w:rsidP="000A2C9C">
            <w:pPr>
              <w:spacing w:after="0"/>
              <w:ind w:left="743" w:hanging="743"/>
              <w:rPr>
                <w:rFonts w:ascii="Arial" w:hAnsi="Arial" w:cs="Arial"/>
                <w:color w:val="009966"/>
                <w:szCs w:val="22"/>
              </w:rPr>
            </w:pPr>
          </w:p>
          <w:p w:rsidR="00B76909" w:rsidRPr="00A8178B" w:rsidRDefault="00B76909" w:rsidP="000A2C9C">
            <w:pPr>
              <w:spacing w:after="0"/>
              <w:rPr>
                <w:rFonts w:ascii="Arial" w:hAnsi="Arial" w:cs="Arial"/>
                <w:b/>
                <w:color w:val="009966"/>
                <w:szCs w:val="22"/>
              </w:rPr>
            </w:pPr>
            <w:r w:rsidRPr="00A8178B">
              <w:rPr>
                <w:rFonts w:ascii="Arial" w:hAnsi="Arial" w:cs="Arial"/>
                <w:b/>
                <w:color w:val="009966"/>
                <w:sz w:val="22"/>
                <w:szCs w:val="22"/>
              </w:rPr>
              <w:t>4.3</w:t>
            </w:r>
            <w:r w:rsidRPr="00A8178B">
              <w:rPr>
                <w:rFonts w:ascii="Arial" w:hAnsi="Arial" w:cs="Arial"/>
                <w:b/>
                <w:color w:val="009966"/>
                <w:sz w:val="22"/>
                <w:szCs w:val="22"/>
              </w:rPr>
              <w:tab/>
              <w:t>Applicable local standards</w:t>
            </w:r>
          </w:p>
          <w:p w:rsidR="00B76909" w:rsidRPr="00A8178B" w:rsidRDefault="00B76909" w:rsidP="000A2C9C">
            <w:pPr>
              <w:spacing w:after="0"/>
              <w:rPr>
                <w:rFonts w:ascii="Arial" w:hAnsi="Arial" w:cs="Arial"/>
                <w:color w:val="009966"/>
                <w:szCs w:val="22"/>
              </w:rPr>
            </w:pPr>
          </w:p>
          <w:p w:rsidR="00B76909" w:rsidRPr="00A8178B" w:rsidRDefault="00B76909" w:rsidP="000A2C9C">
            <w:pPr>
              <w:spacing w:after="0"/>
              <w:rPr>
                <w:rFonts w:ascii="Arial" w:hAnsi="Arial" w:cs="Arial"/>
                <w:color w:val="00B050"/>
                <w:szCs w:val="22"/>
              </w:rPr>
            </w:pPr>
          </w:p>
          <w:p w:rsidR="00B76909" w:rsidRPr="00A8178B" w:rsidRDefault="00B76909" w:rsidP="000A2C9C">
            <w:pPr>
              <w:spacing w:after="0"/>
              <w:rPr>
                <w:rFonts w:ascii="Arial" w:hAnsi="Arial" w:cs="Arial"/>
                <w:color w:val="00B050"/>
                <w:szCs w:val="22"/>
              </w:rPr>
            </w:pPr>
          </w:p>
          <w:p w:rsidR="00B76909" w:rsidRPr="00A8178B" w:rsidRDefault="00B76909" w:rsidP="000A2C9C">
            <w:pPr>
              <w:spacing w:after="0"/>
              <w:rPr>
                <w:rFonts w:ascii="Arial" w:hAnsi="Arial" w:cs="Arial"/>
                <w:szCs w:val="22"/>
              </w:rPr>
            </w:pPr>
          </w:p>
        </w:tc>
      </w:tr>
      <w:tr w:rsidR="00B76909" w:rsidRPr="00A8178B" w:rsidTr="000A2C9C">
        <w:tc>
          <w:tcPr>
            <w:tcW w:w="8414" w:type="dxa"/>
            <w:shd w:val="clear" w:color="auto" w:fill="595959"/>
          </w:tcPr>
          <w:p w:rsidR="00B76909" w:rsidRPr="00A8178B" w:rsidRDefault="00B76909" w:rsidP="000A2C9C">
            <w:pPr>
              <w:spacing w:after="0" w:line="276" w:lineRule="auto"/>
              <w:rPr>
                <w:rFonts w:ascii="Arial" w:hAnsi="Arial" w:cs="Arial"/>
                <w:b/>
                <w:color w:val="F79646"/>
                <w:szCs w:val="22"/>
              </w:rPr>
            </w:pPr>
            <w:r w:rsidRPr="00A8178B">
              <w:rPr>
                <w:rFonts w:ascii="Arial" w:hAnsi="Arial" w:cs="Arial"/>
                <w:b/>
                <w:color w:val="F79646"/>
                <w:sz w:val="22"/>
                <w:szCs w:val="22"/>
              </w:rPr>
              <w:lastRenderedPageBreak/>
              <w:t>5.</w:t>
            </w:r>
            <w:r w:rsidRPr="00A8178B">
              <w:rPr>
                <w:rFonts w:ascii="Arial" w:hAnsi="Arial" w:cs="Arial"/>
                <w:b/>
                <w:color w:val="F79646"/>
                <w:sz w:val="22"/>
                <w:szCs w:val="22"/>
              </w:rPr>
              <w:tab/>
              <w:t>Applicable quality requirements and CQUIN goals</w:t>
            </w:r>
          </w:p>
        </w:tc>
      </w:tr>
      <w:tr w:rsidR="00B76909" w:rsidRPr="00A8178B" w:rsidTr="000A2C9C">
        <w:tc>
          <w:tcPr>
            <w:tcW w:w="8414" w:type="dxa"/>
            <w:shd w:val="clear" w:color="auto" w:fill="auto"/>
          </w:tcPr>
          <w:p w:rsidR="00B76909" w:rsidRPr="00A8178B" w:rsidRDefault="00B76909" w:rsidP="000A2C9C">
            <w:pPr>
              <w:spacing w:after="0"/>
              <w:rPr>
                <w:rFonts w:ascii="Arial" w:hAnsi="Arial" w:cs="Arial"/>
                <w:color w:val="009966"/>
                <w:szCs w:val="22"/>
              </w:rPr>
            </w:pPr>
          </w:p>
          <w:p w:rsidR="00B76909" w:rsidRPr="00A8178B" w:rsidRDefault="00B76909" w:rsidP="00B76909">
            <w:pPr>
              <w:pStyle w:val="ListParagraph"/>
              <w:numPr>
                <w:ilvl w:val="1"/>
                <w:numId w:val="3"/>
              </w:numPr>
              <w:ind w:left="743" w:hanging="743"/>
              <w:rPr>
                <w:rFonts w:ascii="Arial" w:hAnsi="Arial" w:cs="Arial"/>
                <w:b/>
                <w:color w:val="00B050"/>
                <w:szCs w:val="22"/>
              </w:rPr>
            </w:pPr>
            <w:r w:rsidRPr="00A8178B">
              <w:rPr>
                <w:rFonts w:ascii="Arial" w:hAnsi="Arial" w:cs="Arial"/>
                <w:b/>
                <w:color w:val="00B050"/>
                <w:sz w:val="22"/>
                <w:szCs w:val="22"/>
              </w:rPr>
              <w:t>Applicable Quality Requirements (See Schedule 4 Parts [A-D])</w:t>
            </w:r>
          </w:p>
          <w:p w:rsidR="000B55C7" w:rsidRPr="00A8178B" w:rsidRDefault="000B55C7" w:rsidP="000B55C7">
            <w:pPr>
              <w:spacing w:after="0"/>
              <w:rPr>
                <w:rFonts w:ascii="Arial" w:eastAsia="Times New Roman" w:hAnsi="Arial" w:cs="Arial"/>
                <w:szCs w:val="22"/>
                <w:lang w:val="en-GB" w:eastAsia="en-GB"/>
              </w:rPr>
            </w:pPr>
          </w:p>
          <w:p w:rsidR="000B55C7" w:rsidRPr="00A8178B" w:rsidRDefault="000B55C7" w:rsidP="000B55C7">
            <w:pPr>
              <w:spacing w:after="0"/>
              <w:rPr>
                <w:rFonts w:ascii="Arial" w:eastAsia="Times New Roman" w:hAnsi="Arial" w:cs="Arial"/>
                <w:szCs w:val="22"/>
                <w:lang w:val="en-GB" w:eastAsia="en-GB"/>
              </w:rPr>
            </w:pPr>
            <w:r w:rsidRPr="00A8178B">
              <w:rPr>
                <w:rFonts w:ascii="Arial" w:eastAsia="Times New Roman" w:hAnsi="Arial" w:cs="Arial"/>
                <w:sz w:val="22"/>
                <w:szCs w:val="22"/>
                <w:lang w:val="en-GB" w:eastAsia="en-GB"/>
              </w:rPr>
              <w:t>The NICE Quality Standard for COPD</w:t>
            </w:r>
          </w:p>
          <w:p w:rsidR="000B55C7" w:rsidRPr="00A8178B" w:rsidRDefault="000B55C7" w:rsidP="000B55C7">
            <w:pPr>
              <w:shd w:val="clear" w:color="auto" w:fill="FFFFFF"/>
              <w:spacing w:after="180"/>
              <w:rPr>
                <w:rFonts w:ascii="Arial" w:eastAsia="Times New Roman" w:hAnsi="Arial" w:cs="Arial"/>
                <w:szCs w:val="22"/>
                <w:lang w:eastAsia="en-GB"/>
              </w:rPr>
            </w:pPr>
          </w:p>
          <w:p w:rsidR="000B55C7" w:rsidRPr="000B55C7" w:rsidRDefault="000B55C7" w:rsidP="000B55C7">
            <w:pPr>
              <w:shd w:val="clear" w:color="auto" w:fill="FFFFFF"/>
              <w:spacing w:after="180"/>
              <w:rPr>
                <w:rFonts w:ascii="Arial" w:eastAsia="Times New Roman" w:hAnsi="Arial" w:cs="Arial"/>
                <w:szCs w:val="22"/>
                <w:lang w:eastAsia="en-GB"/>
              </w:rPr>
            </w:pPr>
            <w:r w:rsidRPr="000B55C7">
              <w:rPr>
                <w:rFonts w:ascii="Arial" w:eastAsia="Times New Roman" w:hAnsi="Arial" w:cs="Arial"/>
                <w:sz w:val="22"/>
                <w:szCs w:val="22"/>
                <w:lang w:eastAsia="en-GB"/>
              </w:rPr>
              <w:t>People with COPD have one or more indicative symptoms recorded, and have the diagnosis confirmed by post bronchodilator spirometry carried out on calibrated equipment by healthcare professionals competent in its performance and interpretation</w:t>
            </w:r>
          </w:p>
          <w:p w:rsidR="000B55C7" w:rsidRPr="000B55C7" w:rsidRDefault="000B55C7" w:rsidP="000B55C7">
            <w:pPr>
              <w:shd w:val="clear" w:color="auto" w:fill="FFFFFF"/>
              <w:spacing w:before="100" w:beforeAutospacing="1" w:after="0"/>
              <w:outlineLvl w:val="4"/>
              <w:rPr>
                <w:rFonts w:ascii="Arial" w:eastAsia="Times New Roman" w:hAnsi="Arial" w:cs="Arial"/>
                <w:b/>
                <w:bCs/>
                <w:color w:val="474747"/>
                <w:szCs w:val="22"/>
                <w:lang w:eastAsia="en-GB"/>
              </w:rPr>
            </w:pPr>
            <w:r w:rsidRPr="000B55C7">
              <w:rPr>
                <w:rFonts w:ascii="Arial" w:eastAsia="Times New Roman" w:hAnsi="Arial" w:cs="Arial"/>
                <w:b/>
                <w:bCs/>
                <w:color w:val="474747"/>
                <w:sz w:val="22"/>
                <w:szCs w:val="22"/>
                <w:lang w:eastAsia="en-GB"/>
              </w:rPr>
              <w:t>Quality measure</w:t>
            </w:r>
          </w:p>
          <w:p w:rsidR="000B55C7" w:rsidRPr="000B55C7" w:rsidRDefault="000B55C7" w:rsidP="000B55C7">
            <w:pPr>
              <w:shd w:val="clear" w:color="auto" w:fill="FFFFFF"/>
              <w:spacing w:before="100" w:beforeAutospacing="1" w:after="180"/>
              <w:outlineLvl w:val="5"/>
              <w:rPr>
                <w:rFonts w:ascii="Arial" w:eastAsia="Times New Roman" w:hAnsi="Arial" w:cs="Arial"/>
                <w:b/>
                <w:bCs/>
                <w:color w:val="474747"/>
                <w:szCs w:val="22"/>
                <w:lang w:eastAsia="en-GB"/>
              </w:rPr>
            </w:pPr>
            <w:r w:rsidRPr="000B55C7">
              <w:rPr>
                <w:rFonts w:ascii="Arial" w:eastAsia="Times New Roman" w:hAnsi="Arial" w:cs="Arial"/>
                <w:b/>
                <w:bCs/>
                <w:color w:val="474747"/>
                <w:sz w:val="22"/>
                <w:szCs w:val="22"/>
                <w:lang w:eastAsia="en-GB"/>
              </w:rPr>
              <w:t>Structure</w:t>
            </w:r>
          </w:p>
          <w:p w:rsidR="000B55C7" w:rsidRPr="000B55C7" w:rsidRDefault="000B55C7" w:rsidP="000B55C7">
            <w:pPr>
              <w:shd w:val="clear" w:color="auto" w:fill="FFFFFF"/>
              <w:spacing w:after="180"/>
              <w:rPr>
                <w:rFonts w:ascii="Arial" w:eastAsia="Times New Roman" w:hAnsi="Arial" w:cs="Arial"/>
                <w:szCs w:val="22"/>
                <w:lang w:eastAsia="en-GB"/>
              </w:rPr>
            </w:pPr>
            <w:r w:rsidRPr="000B55C7">
              <w:rPr>
                <w:rFonts w:ascii="Arial" w:eastAsia="Times New Roman" w:hAnsi="Arial" w:cs="Arial"/>
                <w:sz w:val="22"/>
                <w:szCs w:val="22"/>
                <w:lang w:eastAsia="en-GB"/>
              </w:rPr>
              <w:t xml:space="preserve">c) Evidence of local arrangements to ensure that post bronchodilator spirometry is carried out on correctly calibrated equipment. </w:t>
            </w:r>
          </w:p>
          <w:p w:rsidR="000B55C7" w:rsidRPr="000B55C7" w:rsidRDefault="000B55C7" w:rsidP="000B55C7">
            <w:pPr>
              <w:shd w:val="clear" w:color="auto" w:fill="FFFFFF"/>
              <w:spacing w:after="180"/>
              <w:rPr>
                <w:rFonts w:ascii="Arial" w:eastAsia="Times New Roman" w:hAnsi="Arial" w:cs="Arial"/>
                <w:szCs w:val="22"/>
                <w:lang w:eastAsia="en-GB"/>
              </w:rPr>
            </w:pPr>
            <w:r w:rsidRPr="000B55C7">
              <w:rPr>
                <w:rFonts w:ascii="Arial" w:eastAsia="Times New Roman" w:hAnsi="Arial" w:cs="Arial"/>
                <w:sz w:val="22"/>
                <w:szCs w:val="22"/>
                <w:lang w:eastAsia="en-GB"/>
              </w:rPr>
              <w:t>d) Evidence of local arrangements to ensure that those carrying out post bronchodilator spirometry are competent in its performance and interpretation.</w:t>
            </w:r>
          </w:p>
          <w:p w:rsidR="000B55C7" w:rsidRPr="000B55C7" w:rsidRDefault="000B55C7" w:rsidP="000B55C7">
            <w:pPr>
              <w:shd w:val="clear" w:color="auto" w:fill="FFFFFF"/>
              <w:spacing w:before="100" w:beforeAutospacing="1" w:after="0"/>
              <w:outlineLvl w:val="4"/>
              <w:rPr>
                <w:rFonts w:ascii="Arial" w:eastAsia="Times New Roman" w:hAnsi="Arial" w:cs="Arial"/>
                <w:b/>
                <w:bCs/>
                <w:color w:val="474747"/>
                <w:szCs w:val="22"/>
                <w:lang w:eastAsia="en-GB"/>
              </w:rPr>
            </w:pPr>
            <w:r w:rsidRPr="000B55C7">
              <w:rPr>
                <w:rFonts w:ascii="Arial" w:eastAsia="Times New Roman" w:hAnsi="Arial" w:cs="Arial"/>
                <w:b/>
                <w:bCs/>
                <w:color w:val="474747"/>
                <w:sz w:val="22"/>
                <w:szCs w:val="22"/>
                <w:lang w:eastAsia="en-GB"/>
              </w:rPr>
              <w:t>Data source</w:t>
            </w:r>
          </w:p>
          <w:p w:rsidR="000B55C7" w:rsidRPr="000B55C7" w:rsidRDefault="000B55C7" w:rsidP="000B55C7">
            <w:pPr>
              <w:shd w:val="clear" w:color="auto" w:fill="FFFFFF"/>
              <w:spacing w:before="100" w:beforeAutospacing="1" w:after="180"/>
              <w:outlineLvl w:val="5"/>
              <w:rPr>
                <w:rFonts w:ascii="Arial" w:eastAsia="Times New Roman" w:hAnsi="Arial" w:cs="Arial"/>
                <w:b/>
                <w:bCs/>
                <w:color w:val="474747"/>
                <w:szCs w:val="22"/>
                <w:lang w:eastAsia="en-GB"/>
              </w:rPr>
            </w:pPr>
            <w:r w:rsidRPr="000B55C7">
              <w:rPr>
                <w:rFonts w:ascii="Arial" w:eastAsia="Times New Roman" w:hAnsi="Arial" w:cs="Arial"/>
                <w:b/>
                <w:bCs/>
                <w:color w:val="474747"/>
                <w:sz w:val="22"/>
                <w:szCs w:val="22"/>
                <w:lang w:eastAsia="en-GB"/>
              </w:rPr>
              <w:t>Structure</w:t>
            </w:r>
          </w:p>
          <w:p w:rsidR="000B55C7" w:rsidRPr="000B55C7" w:rsidRDefault="000B55C7" w:rsidP="000B55C7">
            <w:pPr>
              <w:shd w:val="clear" w:color="auto" w:fill="FFFFFF"/>
              <w:spacing w:after="180"/>
              <w:rPr>
                <w:rFonts w:ascii="Arial" w:eastAsia="Times New Roman" w:hAnsi="Arial" w:cs="Arial"/>
                <w:szCs w:val="22"/>
                <w:lang w:eastAsia="en-GB"/>
              </w:rPr>
            </w:pPr>
            <w:r w:rsidRPr="000B55C7">
              <w:rPr>
                <w:rFonts w:ascii="Arial" w:eastAsia="Times New Roman" w:hAnsi="Arial" w:cs="Arial"/>
                <w:sz w:val="22"/>
                <w:szCs w:val="22"/>
                <w:lang w:eastAsia="en-GB"/>
              </w:rPr>
              <w:t xml:space="preserve">a) </w:t>
            </w:r>
            <w:proofErr w:type="gramStart"/>
            <w:r w:rsidRPr="000B55C7">
              <w:rPr>
                <w:rFonts w:ascii="Arial" w:eastAsia="Times New Roman" w:hAnsi="Arial" w:cs="Arial"/>
                <w:sz w:val="22"/>
                <w:szCs w:val="22"/>
                <w:lang w:eastAsia="en-GB"/>
              </w:rPr>
              <w:t>to</w:t>
            </w:r>
            <w:proofErr w:type="gramEnd"/>
            <w:r w:rsidRPr="000B55C7">
              <w:rPr>
                <w:rFonts w:ascii="Arial" w:eastAsia="Times New Roman" w:hAnsi="Arial" w:cs="Arial"/>
                <w:sz w:val="22"/>
                <w:szCs w:val="22"/>
                <w:lang w:eastAsia="en-GB"/>
              </w:rPr>
              <w:t xml:space="preserve"> </w:t>
            </w:r>
            <w:r w:rsidR="005F4344">
              <w:rPr>
                <w:rFonts w:ascii="Arial" w:eastAsia="Times New Roman" w:hAnsi="Arial" w:cs="Arial"/>
                <w:sz w:val="22"/>
                <w:szCs w:val="22"/>
                <w:lang w:eastAsia="en-GB"/>
              </w:rPr>
              <w:t>b</w:t>
            </w:r>
            <w:r w:rsidRPr="000B55C7">
              <w:rPr>
                <w:rFonts w:ascii="Arial" w:eastAsia="Times New Roman" w:hAnsi="Arial" w:cs="Arial"/>
                <w:sz w:val="22"/>
                <w:szCs w:val="22"/>
                <w:lang w:eastAsia="en-GB"/>
              </w:rPr>
              <w:t xml:space="preserve">) Local data collection. </w:t>
            </w:r>
          </w:p>
          <w:p w:rsidR="000B55C7" w:rsidRPr="000B55C7" w:rsidRDefault="000B55C7" w:rsidP="000B55C7">
            <w:pPr>
              <w:shd w:val="clear" w:color="auto" w:fill="FFFFFF"/>
              <w:spacing w:before="100" w:beforeAutospacing="1" w:after="180"/>
              <w:outlineLvl w:val="5"/>
              <w:rPr>
                <w:rFonts w:ascii="Arial" w:eastAsia="Times New Roman" w:hAnsi="Arial" w:cs="Arial"/>
                <w:b/>
                <w:bCs/>
                <w:color w:val="474747"/>
                <w:szCs w:val="22"/>
                <w:lang w:eastAsia="en-GB"/>
              </w:rPr>
            </w:pPr>
            <w:r w:rsidRPr="000B55C7">
              <w:rPr>
                <w:rFonts w:ascii="Arial" w:eastAsia="Times New Roman" w:hAnsi="Arial" w:cs="Arial"/>
                <w:b/>
                <w:bCs/>
                <w:color w:val="474747"/>
                <w:sz w:val="22"/>
                <w:szCs w:val="22"/>
                <w:lang w:eastAsia="en-GB"/>
              </w:rPr>
              <w:t xml:space="preserve">Process: </w:t>
            </w:r>
          </w:p>
          <w:p w:rsidR="000B55C7" w:rsidRPr="00847FA3" w:rsidRDefault="005F4344" w:rsidP="000B55C7">
            <w:pPr>
              <w:shd w:val="clear" w:color="auto" w:fill="FFFFFF"/>
              <w:spacing w:after="180"/>
              <w:rPr>
                <w:rFonts w:ascii="Arial" w:eastAsia="Times New Roman" w:hAnsi="Arial" w:cs="Arial"/>
                <w:sz w:val="22"/>
                <w:szCs w:val="22"/>
                <w:lang w:eastAsia="en-GB"/>
              </w:rPr>
            </w:pPr>
            <w:r>
              <w:rPr>
                <w:rFonts w:ascii="Arial" w:eastAsia="Times New Roman" w:hAnsi="Arial" w:cs="Arial"/>
                <w:sz w:val="22"/>
                <w:szCs w:val="22"/>
                <w:lang w:eastAsia="en-GB"/>
              </w:rPr>
              <w:t>a</w:t>
            </w:r>
            <w:r w:rsidR="000B55C7" w:rsidRPr="000B55C7">
              <w:rPr>
                <w:rFonts w:ascii="Arial" w:eastAsia="Times New Roman" w:hAnsi="Arial" w:cs="Arial"/>
                <w:sz w:val="22"/>
                <w:szCs w:val="22"/>
                <w:lang w:eastAsia="en-GB"/>
              </w:rPr>
              <w:t xml:space="preserve">) The percentage of all patients with COPD </w:t>
            </w:r>
            <w:r w:rsidR="00241287">
              <w:rPr>
                <w:rFonts w:ascii="Arial" w:eastAsia="Times New Roman" w:hAnsi="Arial" w:cs="Arial"/>
                <w:sz w:val="22"/>
                <w:szCs w:val="22"/>
                <w:lang w:eastAsia="en-GB"/>
              </w:rPr>
              <w:t>(</w:t>
            </w:r>
            <w:r w:rsidR="000B55C7" w:rsidRPr="000B55C7">
              <w:rPr>
                <w:rFonts w:ascii="Arial" w:eastAsia="Times New Roman" w:hAnsi="Arial" w:cs="Arial"/>
                <w:sz w:val="22"/>
                <w:szCs w:val="22"/>
                <w:lang w:eastAsia="en-GB"/>
              </w:rPr>
              <w:t>diagnosed</w:t>
            </w:r>
            <w:r w:rsidR="00141C94">
              <w:rPr>
                <w:rFonts w:ascii="Arial" w:eastAsia="Times New Roman" w:hAnsi="Arial" w:cs="Arial"/>
                <w:sz w:val="22"/>
                <w:szCs w:val="22"/>
                <w:lang w:eastAsia="en-GB"/>
              </w:rPr>
              <w:t xml:space="preserve"> on or after 1 April 2019</w:t>
            </w:r>
            <w:r w:rsidR="00241287">
              <w:rPr>
                <w:rFonts w:ascii="Arial" w:eastAsia="Times New Roman" w:hAnsi="Arial" w:cs="Arial"/>
                <w:sz w:val="22"/>
                <w:szCs w:val="22"/>
                <w:lang w:eastAsia="en-GB"/>
              </w:rPr>
              <w:t xml:space="preserve">) in whom the diagnosis has </w:t>
            </w:r>
            <w:r w:rsidR="000B55C7" w:rsidRPr="00241287">
              <w:rPr>
                <w:rFonts w:ascii="Arial" w:eastAsia="Times New Roman" w:hAnsi="Arial" w:cs="Arial"/>
                <w:sz w:val="22"/>
                <w:szCs w:val="22"/>
                <w:lang w:eastAsia="en-GB"/>
              </w:rPr>
              <w:t>been confirmed by post-bronchodilator spirometry. Available from Quality a</w:t>
            </w:r>
            <w:r w:rsidR="00141C94">
              <w:rPr>
                <w:rFonts w:ascii="Arial" w:eastAsia="Times New Roman" w:hAnsi="Arial" w:cs="Arial"/>
                <w:sz w:val="22"/>
                <w:szCs w:val="22"/>
                <w:lang w:eastAsia="en-GB"/>
              </w:rPr>
              <w:t>nd Outcomes Framework indicators</w:t>
            </w:r>
          </w:p>
          <w:p w:rsidR="000B55C7" w:rsidRPr="00847FA3" w:rsidRDefault="005F4344" w:rsidP="000B55C7">
            <w:pPr>
              <w:rPr>
                <w:rFonts w:ascii="Arial" w:eastAsia="Times New Roman" w:hAnsi="Arial" w:cs="Arial"/>
                <w:sz w:val="22"/>
                <w:szCs w:val="22"/>
                <w:lang w:eastAsia="en-GB"/>
              </w:rPr>
            </w:pPr>
            <w:r w:rsidRPr="00847FA3">
              <w:rPr>
                <w:rFonts w:ascii="Arial" w:eastAsia="Times New Roman" w:hAnsi="Arial" w:cs="Arial"/>
                <w:sz w:val="22"/>
                <w:szCs w:val="22"/>
                <w:lang w:eastAsia="en-GB"/>
              </w:rPr>
              <w:t>b) Practice able to demonstrate appropriate qualification(s) on demand.</w:t>
            </w:r>
          </w:p>
          <w:p w:rsidR="00B76909" w:rsidRPr="00A8178B" w:rsidRDefault="00B76909" w:rsidP="000A2C9C">
            <w:pPr>
              <w:pStyle w:val="ListParagraph"/>
              <w:ind w:left="743"/>
              <w:rPr>
                <w:rFonts w:ascii="Arial" w:hAnsi="Arial" w:cs="Arial"/>
                <w:b/>
                <w:color w:val="00B050"/>
                <w:szCs w:val="22"/>
              </w:rPr>
            </w:pPr>
          </w:p>
          <w:p w:rsidR="00B76909" w:rsidRPr="00A8178B" w:rsidRDefault="00B76909" w:rsidP="00B76909">
            <w:pPr>
              <w:pStyle w:val="ListParagraph"/>
              <w:numPr>
                <w:ilvl w:val="1"/>
                <w:numId w:val="3"/>
              </w:numPr>
              <w:ind w:left="743" w:hanging="743"/>
              <w:rPr>
                <w:rFonts w:ascii="Arial" w:hAnsi="Arial" w:cs="Arial"/>
                <w:b/>
                <w:color w:val="00B050"/>
                <w:szCs w:val="22"/>
              </w:rPr>
            </w:pPr>
            <w:r w:rsidRPr="00A8178B">
              <w:rPr>
                <w:rFonts w:ascii="Arial" w:hAnsi="Arial" w:cs="Arial"/>
                <w:b/>
                <w:color w:val="00B050"/>
                <w:sz w:val="22"/>
                <w:szCs w:val="22"/>
              </w:rPr>
              <w:t>Applicable CQUIN goals (See Schedule 4 Part [E])</w:t>
            </w:r>
          </w:p>
          <w:p w:rsidR="00B76909" w:rsidRPr="00A8178B" w:rsidRDefault="00B76909" w:rsidP="000A2C9C">
            <w:pPr>
              <w:spacing w:after="0"/>
              <w:rPr>
                <w:rFonts w:ascii="Arial" w:hAnsi="Arial" w:cs="Arial"/>
                <w:color w:val="009966"/>
                <w:szCs w:val="22"/>
              </w:rPr>
            </w:pPr>
          </w:p>
          <w:p w:rsidR="00B76909" w:rsidRPr="00A8178B" w:rsidRDefault="005F4344" w:rsidP="00213EB9">
            <w:pPr>
              <w:spacing w:after="0"/>
              <w:rPr>
                <w:rFonts w:ascii="Arial" w:hAnsi="Arial" w:cs="Arial"/>
                <w:szCs w:val="22"/>
              </w:rPr>
            </w:pPr>
            <w:r>
              <w:rPr>
                <w:rFonts w:ascii="Arial" w:hAnsi="Arial" w:cs="Arial"/>
                <w:sz w:val="22"/>
                <w:szCs w:val="22"/>
              </w:rPr>
              <w:t xml:space="preserve"> </w:t>
            </w:r>
          </w:p>
        </w:tc>
      </w:tr>
      <w:tr w:rsidR="00B76909" w:rsidRPr="00A8178B" w:rsidTr="000A2C9C">
        <w:tc>
          <w:tcPr>
            <w:tcW w:w="8414" w:type="dxa"/>
            <w:shd w:val="clear" w:color="auto" w:fill="595959"/>
          </w:tcPr>
          <w:p w:rsidR="00B76909" w:rsidRPr="00A8178B" w:rsidRDefault="00B76909" w:rsidP="000A2C9C">
            <w:pPr>
              <w:spacing w:after="0" w:line="276" w:lineRule="auto"/>
              <w:rPr>
                <w:rFonts w:ascii="Arial" w:hAnsi="Arial" w:cs="Arial"/>
                <w:b/>
                <w:color w:val="F79646"/>
                <w:szCs w:val="22"/>
              </w:rPr>
            </w:pPr>
            <w:r w:rsidRPr="00A8178B">
              <w:rPr>
                <w:rFonts w:ascii="Arial" w:hAnsi="Arial" w:cs="Arial"/>
                <w:b/>
                <w:color w:val="F79646"/>
                <w:sz w:val="22"/>
                <w:szCs w:val="22"/>
              </w:rPr>
              <w:t>6.</w:t>
            </w:r>
            <w:r w:rsidRPr="00A8178B">
              <w:rPr>
                <w:rFonts w:ascii="Arial" w:hAnsi="Arial" w:cs="Arial"/>
                <w:b/>
                <w:color w:val="F79646"/>
                <w:sz w:val="22"/>
                <w:szCs w:val="22"/>
              </w:rPr>
              <w:tab/>
              <w:t>Location of Provider Premises</w:t>
            </w:r>
          </w:p>
        </w:tc>
      </w:tr>
      <w:tr w:rsidR="00B76909" w:rsidRPr="00A8178B" w:rsidTr="000A2C9C">
        <w:tc>
          <w:tcPr>
            <w:tcW w:w="8414" w:type="dxa"/>
            <w:shd w:val="clear" w:color="auto" w:fill="auto"/>
          </w:tcPr>
          <w:p w:rsidR="00B76909" w:rsidRPr="00A8178B" w:rsidRDefault="00B76909" w:rsidP="000A2C9C">
            <w:pPr>
              <w:spacing w:after="0"/>
              <w:rPr>
                <w:rFonts w:ascii="Arial" w:hAnsi="Arial" w:cs="Arial"/>
                <w:szCs w:val="22"/>
              </w:rPr>
            </w:pPr>
          </w:p>
          <w:p w:rsidR="00141C94" w:rsidRPr="00AE6E56" w:rsidRDefault="00141C94" w:rsidP="00141C94">
            <w:pPr>
              <w:spacing w:after="0"/>
              <w:rPr>
                <w:rFonts w:ascii="Arial" w:hAnsi="Arial" w:cs="Arial"/>
                <w:b/>
                <w:i/>
                <w:sz w:val="20"/>
              </w:rPr>
            </w:pPr>
            <w:r w:rsidRPr="00A810D5">
              <w:rPr>
                <w:rFonts w:ascii="Arial" w:hAnsi="Arial" w:cs="Arial"/>
                <w:b/>
                <w:sz w:val="20"/>
              </w:rPr>
              <w:t>The Provider’s Premises are located at:</w:t>
            </w:r>
            <w:r>
              <w:rPr>
                <w:rFonts w:ascii="Arial" w:hAnsi="Arial" w:cs="Arial"/>
                <w:b/>
                <w:sz w:val="20"/>
              </w:rPr>
              <w:t xml:space="preserve"> </w:t>
            </w:r>
            <w:r>
              <w:rPr>
                <w:rFonts w:ascii="Arial" w:hAnsi="Arial" w:cs="Arial"/>
                <w:b/>
                <w:i/>
                <w:sz w:val="20"/>
              </w:rPr>
              <w:t>Telford and Wrekin CCG GP Practice (this will be personalised when added to the NHS Standard Contract.</w:t>
            </w:r>
          </w:p>
          <w:p w:rsidR="00B76909" w:rsidRPr="00A8178B" w:rsidRDefault="00B76909" w:rsidP="000A2C9C">
            <w:pPr>
              <w:spacing w:after="0"/>
              <w:rPr>
                <w:rFonts w:ascii="Arial" w:hAnsi="Arial" w:cs="Arial"/>
                <w:szCs w:val="22"/>
              </w:rPr>
            </w:pPr>
          </w:p>
          <w:p w:rsidR="00B76909" w:rsidRPr="00A8178B" w:rsidRDefault="00B76909" w:rsidP="000A2C9C">
            <w:pPr>
              <w:spacing w:after="0"/>
              <w:rPr>
                <w:rFonts w:ascii="Arial" w:hAnsi="Arial" w:cs="Arial"/>
                <w:szCs w:val="22"/>
              </w:rPr>
            </w:pPr>
          </w:p>
        </w:tc>
      </w:tr>
      <w:tr w:rsidR="00B76909" w:rsidRPr="00A8178B" w:rsidTr="000A2C9C">
        <w:tc>
          <w:tcPr>
            <w:tcW w:w="8414" w:type="dxa"/>
            <w:shd w:val="clear" w:color="auto" w:fill="009966"/>
          </w:tcPr>
          <w:p w:rsidR="00B76909" w:rsidRPr="00A8178B" w:rsidRDefault="00B76909" w:rsidP="000A2C9C">
            <w:pPr>
              <w:spacing w:after="0" w:line="276" w:lineRule="auto"/>
              <w:rPr>
                <w:rFonts w:ascii="Arial" w:hAnsi="Arial" w:cs="Arial"/>
                <w:b/>
                <w:color w:val="FFFFFF"/>
                <w:szCs w:val="22"/>
              </w:rPr>
            </w:pPr>
            <w:r w:rsidRPr="00A8178B">
              <w:rPr>
                <w:rFonts w:ascii="Arial" w:hAnsi="Arial" w:cs="Arial"/>
                <w:b/>
                <w:color w:val="FFFFFF"/>
                <w:sz w:val="22"/>
                <w:szCs w:val="22"/>
              </w:rPr>
              <w:lastRenderedPageBreak/>
              <w:t>7.</w:t>
            </w:r>
            <w:r w:rsidRPr="00A8178B">
              <w:rPr>
                <w:rFonts w:ascii="Arial" w:hAnsi="Arial" w:cs="Arial"/>
                <w:b/>
                <w:color w:val="FFFFFF"/>
                <w:sz w:val="22"/>
                <w:szCs w:val="22"/>
              </w:rPr>
              <w:tab/>
              <w:t>Individual Service User Placement</w:t>
            </w:r>
          </w:p>
        </w:tc>
      </w:tr>
      <w:tr w:rsidR="00B76909" w:rsidRPr="00A8178B" w:rsidTr="000A2C9C">
        <w:tc>
          <w:tcPr>
            <w:tcW w:w="8414" w:type="dxa"/>
            <w:shd w:val="clear" w:color="auto" w:fill="auto"/>
          </w:tcPr>
          <w:p w:rsidR="00B76909" w:rsidRPr="00A8178B" w:rsidRDefault="00B76909" w:rsidP="000A2C9C">
            <w:pPr>
              <w:spacing w:after="0"/>
              <w:rPr>
                <w:rFonts w:ascii="Arial" w:hAnsi="Arial" w:cs="Arial"/>
                <w:szCs w:val="22"/>
              </w:rPr>
            </w:pPr>
          </w:p>
          <w:p w:rsidR="00B76909" w:rsidRPr="00A8178B" w:rsidRDefault="00C5097A" w:rsidP="000A2C9C">
            <w:pPr>
              <w:spacing w:after="0"/>
              <w:rPr>
                <w:rFonts w:ascii="Arial" w:hAnsi="Arial" w:cs="Arial"/>
                <w:szCs w:val="22"/>
              </w:rPr>
            </w:pPr>
            <w:r w:rsidRPr="00A8178B">
              <w:rPr>
                <w:rFonts w:ascii="Arial" w:hAnsi="Arial" w:cs="Arial"/>
                <w:sz w:val="22"/>
                <w:szCs w:val="22"/>
              </w:rPr>
              <w:t>Not Applicable.</w:t>
            </w:r>
          </w:p>
          <w:p w:rsidR="00B76909" w:rsidRPr="00A8178B" w:rsidRDefault="00B76909" w:rsidP="000A2C9C">
            <w:pPr>
              <w:spacing w:after="0"/>
              <w:rPr>
                <w:rFonts w:ascii="Arial" w:hAnsi="Arial" w:cs="Arial"/>
                <w:szCs w:val="22"/>
              </w:rPr>
            </w:pPr>
          </w:p>
          <w:p w:rsidR="00B76909" w:rsidRPr="00A8178B" w:rsidRDefault="00B76909" w:rsidP="000A2C9C">
            <w:pPr>
              <w:spacing w:after="0"/>
              <w:rPr>
                <w:rFonts w:ascii="Arial" w:hAnsi="Arial" w:cs="Arial"/>
                <w:szCs w:val="22"/>
              </w:rPr>
            </w:pPr>
          </w:p>
          <w:p w:rsidR="00B76909" w:rsidRPr="00A8178B" w:rsidRDefault="00B76909" w:rsidP="000A2C9C">
            <w:pPr>
              <w:spacing w:after="0"/>
              <w:rPr>
                <w:rFonts w:ascii="Arial" w:hAnsi="Arial" w:cs="Arial"/>
                <w:szCs w:val="22"/>
              </w:rPr>
            </w:pPr>
          </w:p>
        </w:tc>
      </w:tr>
    </w:tbl>
    <w:p w:rsidR="00B76909" w:rsidRPr="00A8178B" w:rsidRDefault="00B76909" w:rsidP="00B76909">
      <w:pPr>
        <w:spacing w:after="0"/>
        <w:rPr>
          <w:rFonts w:ascii="Arial" w:hAnsi="Arial" w:cs="Arial"/>
          <w:sz w:val="22"/>
          <w:szCs w:val="22"/>
        </w:rPr>
      </w:pPr>
    </w:p>
    <w:p w:rsidR="00B76909" w:rsidRPr="00A8178B" w:rsidRDefault="00B76909" w:rsidP="00B76909">
      <w:pPr>
        <w:spacing w:after="0"/>
        <w:rPr>
          <w:rFonts w:ascii="Arial" w:hAnsi="Arial" w:cs="Arial"/>
          <w:sz w:val="22"/>
          <w:szCs w:val="22"/>
        </w:rPr>
      </w:pPr>
    </w:p>
    <w:p w:rsidR="008F3D96" w:rsidRPr="00A8178B" w:rsidRDefault="008F3D96">
      <w:pPr>
        <w:spacing w:line="276" w:lineRule="auto"/>
        <w:rPr>
          <w:rFonts w:ascii="Arial" w:hAnsi="Arial" w:cs="Arial"/>
          <w:sz w:val="22"/>
          <w:szCs w:val="22"/>
        </w:rPr>
      </w:pPr>
      <w:r w:rsidRPr="00A8178B">
        <w:rPr>
          <w:rFonts w:ascii="Arial" w:hAnsi="Arial" w:cs="Arial"/>
          <w:sz w:val="22"/>
          <w:szCs w:val="22"/>
        </w:rPr>
        <w:br w:type="page"/>
      </w:r>
    </w:p>
    <w:p w:rsidR="006F01AD" w:rsidRPr="00A8178B" w:rsidRDefault="008F3D96">
      <w:pPr>
        <w:rPr>
          <w:rFonts w:ascii="Arial" w:hAnsi="Arial" w:cs="Arial"/>
          <w:sz w:val="22"/>
          <w:szCs w:val="22"/>
        </w:rPr>
      </w:pPr>
      <w:r w:rsidRPr="00A8178B">
        <w:rPr>
          <w:rFonts w:ascii="Arial" w:hAnsi="Arial" w:cs="Arial"/>
          <w:noProof/>
          <w:sz w:val="22"/>
          <w:szCs w:val="22"/>
          <w:lang w:val="en-GB" w:eastAsia="en-GB"/>
        </w:rPr>
        <w:lastRenderedPageBreak/>
        <w:drawing>
          <wp:inline distT="0" distB="0" distL="0" distR="0" wp14:anchorId="7CFF341A" wp14:editId="657EBCD5">
            <wp:extent cx="5731510" cy="7557915"/>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7557915"/>
                    </a:xfrm>
                    <a:prstGeom prst="rect">
                      <a:avLst/>
                    </a:prstGeom>
                    <a:noFill/>
                    <a:ln>
                      <a:noFill/>
                    </a:ln>
                  </pic:spPr>
                </pic:pic>
              </a:graphicData>
            </a:graphic>
          </wp:inline>
        </w:drawing>
      </w:r>
    </w:p>
    <w:p w:rsidR="003C4A96" w:rsidRPr="00A8178B" w:rsidRDefault="003C4A96">
      <w:pPr>
        <w:spacing w:line="276" w:lineRule="auto"/>
        <w:rPr>
          <w:rFonts w:ascii="Arial" w:hAnsi="Arial" w:cs="Arial"/>
          <w:sz w:val="22"/>
          <w:szCs w:val="22"/>
        </w:rPr>
      </w:pPr>
      <w:r w:rsidRPr="00A8178B">
        <w:rPr>
          <w:rFonts w:ascii="Arial" w:hAnsi="Arial" w:cs="Arial"/>
          <w:sz w:val="22"/>
          <w:szCs w:val="22"/>
        </w:rPr>
        <w:br w:type="page"/>
      </w:r>
    </w:p>
    <w:p w:rsidR="003C4A96" w:rsidRPr="003C4A96" w:rsidRDefault="003C4A96" w:rsidP="003C4A96">
      <w:pPr>
        <w:spacing w:after="0"/>
        <w:rPr>
          <w:rFonts w:ascii="Arial" w:eastAsia="Times New Roman" w:hAnsi="Arial" w:cs="Arial"/>
          <w:b/>
          <w:bCs/>
          <w:sz w:val="22"/>
          <w:szCs w:val="22"/>
          <w:lang w:val="en-GB" w:eastAsia="en-US"/>
        </w:rPr>
      </w:pPr>
    </w:p>
    <w:p w:rsidR="00EE3981" w:rsidRPr="00A8178B" w:rsidRDefault="00EE3981">
      <w:pPr>
        <w:spacing w:line="276" w:lineRule="auto"/>
        <w:rPr>
          <w:rFonts w:ascii="Arial" w:hAnsi="Arial" w:cs="Arial"/>
          <w:sz w:val="22"/>
          <w:szCs w:val="22"/>
        </w:rPr>
      </w:pPr>
    </w:p>
    <w:p w:rsidR="00EE3981" w:rsidRPr="00A8178B" w:rsidRDefault="00EE3981">
      <w:pPr>
        <w:spacing w:line="276" w:lineRule="auto"/>
        <w:rPr>
          <w:rFonts w:ascii="Arial" w:hAnsi="Arial" w:cs="Arial"/>
          <w:sz w:val="22"/>
          <w:szCs w:val="22"/>
        </w:rPr>
      </w:pPr>
    </w:p>
    <w:sectPr w:rsidR="00EE3981" w:rsidRPr="00A8178B" w:rsidSect="00D50B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4DF" w:rsidRDefault="00B544DF" w:rsidP="00566899">
      <w:pPr>
        <w:spacing w:after="0"/>
      </w:pPr>
      <w:r>
        <w:separator/>
      </w:r>
    </w:p>
  </w:endnote>
  <w:endnote w:type="continuationSeparator" w:id="0">
    <w:p w:rsidR="00B544DF" w:rsidRDefault="00B544DF" w:rsidP="005668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ntax">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4DF" w:rsidRDefault="00B544DF" w:rsidP="00566899">
      <w:pPr>
        <w:spacing w:after="0"/>
      </w:pPr>
      <w:r>
        <w:separator/>
      </w:r>
    </w:p>
  </w:footnote>
  <w:footnote w:type="continuationSeparator" w:id="0">
    <w:p w:rsidR="00B544DF" w:rsidRDefault="00B544DF" w:rsidP="00566899">
      <w:pPr>
        <w:spacing w:after="0"/>
      </w:pPr>
      <w:r>
        <w:continuationSeparator/>
      </w:r>
    </w:p>
  </w:footnote>
  <w:footnote w:id="1">
    <w:p w:rsidR="00566899" w:rsidRPr="00891051" w:rsidRDefault="00566899" w:rsidP="0089105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571A6"/>
    <w:multiLevelType w:val="hybridMultilevel"/>
    <w:tmpl w:val="DD5E01F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245"/>
        </w:tabs>
        <w:ind w:left="-1245" w:hanging="360"/>
      </w:pPr>
      <w:rPr>
        <w:rFonts w:ascii="Courier New" w:hAnsi="Courier New" w:hint="default"/>
      </w:rPr>
    </w:lvl>
    <w:lvl w:ilvl="2" w:tplc="08090005">
      <w:start w:val="1"/>
      <w:numFmt w:val="bullet"/>
      <w:lvlText w:val=""/>
      <w:lvlJc w:val="left"/>
      <w:pPr>
        <w:tabs>
          <w:tab w:val="num" w:pos="-525"/>
        </w:tabs>
        <w:ind w:left="-525" w:hanging="360"/>
      </w:pPr>
      <w:rPr>
        <w:rFonts w:ascii="Wingdings" w:hAnsi="Wingdings" w:hint="default"/>
      </w:rPr>
    </w:lvl>
    <w:lvl w:ilvl="3" w:tplc="08090001" w:tentative="1">
      <w:start w:val="1"/>
      <w:numFmt w:val="bullet"/>
      <w:lvlText w:val=""/>
      <w:lvlJc w:val="left"/>
      <w:pPr>
        <w:tabs>
          <w:tab w:val="num" w:pos="195"/>
        </w:tabs>
        <w:ind w:left="195" w:hanging="360"/>
      </w:pPr>
      <w:rPr>
        <w:rFonts w:ascii="Symbol" w:hAnsi="Symbol" w:hint="default"/>
      </w:rPr>
    </w:lvl>
    <w:lvl w:ilvl="4" w:tplc="08090003" w:tentative="1">
      <w:start w:val="1"/>
      <w:numFmt w:val="bullet"/>
      <w:lvlText w:val="o"/>
      <w:lvlJc w:val="left"/>
      <w:pPr>
        <w:tabs>
          <w:tab w:val="num" w:pos="915"/>
        </w:tabs>
        <w:ind w:left="915" w:hanging="360"/>
      </w:pPr>
      <w:rPr>
        <w:rFonts w:ascii="Courier New" w:hAnsi="Courier New" w:hint="default"/>
      </w:rPr>
    </w:lvl>
    <w:lvl w:ilvl="5" w:tplc="08090005" w:tentative="1">
      <w:start w:val="1"/>
      <w:numFmt w:val="bullet"/>
      <w:lvlText w:val=""/>
      <w:lvlJc w:val="left"/>
      <w:pPr>
        <w:tabs>
          <w:tab w:val="num" w:pos="1635"/>
        </w:tabs>
        <w:ind w:left="1635" w:hanging="360"/>
      </w:pPr>
      <w:rPr>
        <w:rFonts w:ascii="Wingdings" w:hAnsi="Wingdings" w:hint="default"/>
      </w:rPr>
    </w:lvl>
    <w:lvl w:ilvl="6" w:tplc="08090001" w:tentative="1">
      <w:start w:val="1"/>
      <w:numFmt w:val="bullet"/>
      <w:lvlText w:val=""/>
      <w:lvlJc w:val="left"/>
      <w:pPr>
        <w:tabs>
          <w:tab w:val="num" w:pos="2355"/>
        </w:tabs>
        <w:ind w:left="2355" w:hanging="360"/>
      </w:pPr>
      <w:rPr>
        <w:rFonts w:ascii="Symbol" w:hAnsi="Symbol" w:hint="default"/>
      </w:rPr>
    </w:lvl>
    <w:lvl w:ilvl="7" w:tplc="08090003" w:tentative="1">
      <w:start w:val="1"/>
      <w:numFmt w:val="bullet"/>
      <w:lvlText w:val="o"/>
      <w:lvlJc w:val="left"/>
      <w:pPr>
        <w:tabs>
          <w:tab w:val="num" w:pos="3075"/>
        </w:tabs>
        <w:ind w:left="3075" w:hanging="360"/>
      </w:pPr>
      <w:rPr>
        <w:rFonts w:ascii="Courier New" w:hAnsi="Courier New" w:hint="default"/>
      </w:rPr>
    </w:lvl>
    <w:lvl w:ilvl="8" w:tplc="08090005" w:tentative="1">
      <w:start w:val="1"/>
      <w:numFmt w:val="bullet"/>
      <w:lvlText w:val=""/>
      <w:lvlJc w:val="left"/>
      <w:pPr>
        <w:tabs>
          <w:tab w:val="num" w:pos="3795"/>
        </w:tabs>
        <w:ind w:left="3795" w:hanging="360"/>
      </w:pPr>
      <w:rPr>
        <w:rFonts w:ascii="Wingdings" w:hAnsi="Wingdings" w:hint="default"/>
      </w:rPr>
    </w:lvl>
  </w:abstractNum>
  <w:abstractNum w:abstractNumId="1">
    <w:nsid w:val="0F7D6A04"/>
    <w:multiLevelType w:val="hybridMultilevel"/>
    <w:tmpl w:val="C70A4534"/>
    <w:lvl w:ilvl="0" w:tplc="AB6CCF48">
      <w:numFmt w:val="bullet"/>
      <w:lvlText w:val=""/>
      <w:lvlJc w:val="left"/>
      <w:pPr>
        <w:tabs>
          <w:tab w:val="num" w:pos="-360"/>
        </w:tabs>
        <w:ind w:left="360" w:hanging="360"/>
      </w:pPr>
      <w:rPr>
        <w:rFonts w:ascii="Symbol" w:eastAsia="Times New Roman"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13404458"/>
    <w:multiLevelType w:val="hybridMultilevel"/>
    <w:tmpl w:val="BC1624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9C4A4C"/>
    <w:multiLevelType w:val="hybridMultilevel"/>
    <w:tmpl w:val="CCDA7FB2"/>
    <w:lvl w:ilvl="0" w:tplc="0809001B">
      <w:start w:val="1"/>
      <w:numFmt w:val="lowerRoman"/>
      <w:lvlText w:val="%1."/>
      <w:lvlJc w:val="right"/>
      <w:pPr>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CDC2EF9"/>
    <w:multiLevelType w:val="hybridMultilevel"/>
    <w:tmpl w:val="8D72C48E"/>
    <w:lvl w:ilvl="0" w:tplc="08090001">
      <w:start w:val="1"/>
      <w:numFmt w:val="bullet"/>
      <w:lvlText w:val=""/>
      <w:lvlJc w:val="left"/>
      <w:pPr>
        <w:tabs>
          <w:tab w:val="num" w:pos="502"/>
        </w:tabs>
        <w:ind w:left="502" w:hanging="360"/>
      </w:pPr>
      <w:rPr>
        <w:rFonts w:ascii="Symbol" w:hAnsi="Symbol" w:hint="default"/>
      </w:rPr>
    </w:lvl>
    <w:lvl w:ilvl="1" w:tplc="08090001">
      <w:start w:val="1"/>
      <w:numFmt w:val="bullet"/>
      <w:lvlText w:val=""/>
      <w:lvlJc w:val="left"/>
      <w:pPr>
        <w:tabs>
          <w:tab w:val="num" w:pos="1222"/>
        </w:tabs>
        <w:ind w:left="1222" w:hanging="360"/>
      </w:pPr>
      <w:rPr>
        <w:rFonts w:ascii="Symbol" w:hAnsi="Symbol" w:hint="default"/>
      </w:r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5">
    <w:nsid w:val="2E95597A"/>
    <w:multiLevelType w:val="multilevel"/>
    <w:tmpl w:val="E214A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5CB63F8"/>
    <w:multiLevelType w:val="hybridMultilevel"/>
    <w:tmpl w:val="CAA00F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69A02E8"/>
    <w:multiLevelType w:val="hybridMultilevel"/>
    <w:tmpl w:val="4EDE285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79F0FE6"/>
    <w:multiLevelType w:val="hybridMultilevel"/>
    <w:tmpl w:val="2A661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2D77BA6"/>
    <w:multiLevelType w:val="hybridMultilevel"/>
    <w:tmpl w:val="A116535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44291A31"/>
    <w:multiLevelType w:val="hybridMultilevel"/>
    <w:tmpl w:val="14B266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9231677"/>
    <w:multiLevelType w:val="multilevel"/>
    <w:tmpl w:val="22FEB8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4CE3679C"/>
    <w:multiLevelType w:val="hybridMultilevel"/>
    <w:tmpl w:val="2E24700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E2659A2"/>
    <w:multiLevelType w:val="hybridMultilevel"/>
    <w:tmpl w:val="B5180308"/>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F9D5036"/>
    <w:multiLevelType w:val="hybridMultilevel"/>
    <w:tmpl w:val="A906F47E"/>
    <w:lvl w:ilvl="0" w:tplc="3D8C7258">
      <w:start w:val="1"/>
      <w:numFmt w:val="bullet"/>
      <w:lvlText w:val=""/>
      <w:lvlJc w:val="left"/>
      <w:pPr>
        <w:ind w:left="360" w:hanging="360"/>
      </w:pPr>
      <w:rPr>
        <w:rFonts w:ascii="Symbol" w:hAnsi="Symbo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75633431"/>
    <w:multiLevelType w:val="multilevel"/>
    <w:tmpl w:val="D5B86D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F50AF9"/>
    <w:multiLevelType w:val="hybridMultilevel"/>
    <w:tmpl w:val="64F45A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9B20745"/>
    <w:multiLevelType w:val="hybridMultilevel"/>
    <w:tmpl w:val="0C9C34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A2E0D1D"/>
    <w:multiLevelType w:val="multilevel"/>
    <w:tmpl w:val="8B164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D2264CF"/>
    <w:multiLevelType w:val="hybridMultilevel"/>
    <w:tmpl w:val="D3AC19AE"/>
    <w:lvl w:ilvl="0" w:tplc="0809000F">
      <w:start w:val="1"/>
      <w:numFmt w:val="decimal"/>
      <w:lvlText w:val="%1."/>
      <w:lvlJc w:val="left"/>
      <w:pPr>
        <w:ind w:left="862" w:hanging="360"/>
      </w:p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num w:numId="1">
    <w:abstractNumId w:val="2"/>
  </w:num>
  <w:num w:numId="2">
    <w:abstractNumId w:val="5"/>
  </w:num>
  <w:num w:numId="3">
    <w:abstractNumId w:val="15"/>
  </w:num>
  <w:num w:numId="4">
    <w:abstractNumId w:val="17"/>
  </w:num>
  <w:num w:numId="5">
    <w:abstractNumId w:val="1"/>
  </w:num>
  <w:num w:numId="6">
    <w:abstractNumId w:val="7"/>
  </w:num>
  <w:num w:numId="7">
    <w:abstractNumId w:val="0"/>
  </w:num>
  <w:num w:numId="8">
    <w:abstractNumId w:val="3"/>
  </w:num>
  <w:num w:numId="9">
    <w:abstractNumId w:val="6"/>
  </w:num>
  <w:num w:numId="10">
    <w:abstractNumId w:val="16"/>
  </w:num>
  <w:num w:numId="11">
    <w:abstractNumId w:val="4"/>
  </w:num>
  <w:num w:numId="12">
    <w:abstractNumId w:val="13"/>
  </w:num>
  <w:num w:numId="13">
    <w:abstractNumId w:val="19"/>
  </w:num>
  <w:num w:numId="14">
    <w:abstractNumId w:val="12"/>
  </w:num>
  <w:num w:numId="15">
    <w:abstractNumId w:val="10"/>
  </w:num>
  <w:num w:numId="16">
    <w:abstractNumId w:val="11"/>
  </w:num>
  <w:num w:numId="17">
    <w:abstractNumId w:val="18"/>
  </w:num>
  <w:num w:numId="18">
    <w:abstractNumId w:val="9"/>
  </w:num>
  <w:num w:numId="19">
    <w:abstractNumId w:val="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909"/>
    <w:rsid w:val="00056D25"/>
    <w:rsid w:val="000670DC"/>
    <w:rsid w:val="000B55C7"/>
    <w:rsid w:val="000C7A6B"/>
    <w:rsid w:val="00141C94"/>
    <w:rsid w:val="001C209F"/>
    <w:rsid w:val="00213EB9"/>
    <w:rsid w:val="0022695D"/>
    <w:rsid w:val="00241287"/>
    <w:rsid w:val="00250830"/>
    <w:rsid w:val="00271EDB"/>
    <w:rsid w:val="002D5B13"/>
    <w:rsid w:val="0038681A"/>
    <w:rsid w:val="003C4A96"/>
    <w:rsid w:val="003C747C"/>
    <w:rsid w:val="004C72AB"/>
    <w:rsid w:val="00566899"/>
    <w:rsid w:val="005F4344"/>
    <w:rsid w:val="00604F4E"/>
    <w:rsid w:val="00617749"/>
    <w:rsid w:val="00631785"/>
    <w:rsid w:val="00660C3C"/>
    <w:rsid w:val="006737FB"/>
    <w:rsid w:val="00800DD4"/>
    <w:rsid w:val="00823035"/>
    <w:rsid w:val="00847FA3"/>
    <w:rsid w:val="0085102B"/>
    <w:rsid w:val="00865C54"/>
    <w:rsid w:val="00891051"/>
    <w:rsid w:val="00893094"/>
    <w:rsid w:val="008974E8"/>
    <w:rsid w:val="008F03F8"/>
    <w:rsid w:val="008F3D96"/>
    <w:rsid w:val="00A8178B"/>
    <w:rsid w:val="00B3335E"/>
    <w:rsid w:val="00B354A3"/>
    <w:rsid w:val="00B544DF"/>
    <w:rsid w:val="00B6193E"/>
    <w:rsid w:val="00B76909"/>
    <w:rsid w:val="00BB778E"/>
    <w:rsid w:val="00C431A2"/>
    <w:rsid w:val="00C5097A"/>
    <w:rsid w:val="00CA6214"/>
    <w:rsid w:val="00CB763D"/>
    <w:rsid w:val="00CD19C8"/>
    <w:rsid w:val="00CD2B5A"/>
    <w:rsid w:val="00D04427"/>
    <w:rsid w:val="00D50BFF"/>
    <w:rsid w:val="00E337A9"/>
    <w:rsid w:val="00E6558B"/>
    <w:rsid w:val="00E84650"/>
    <w:rsid w:val="00EA5B0F"/>
    <w:rsid w:val="00EE3981"/>
    <w:rsid w:val="00F00910"/>
    <w:rsid w:val="00F23EEE"/>
    <w:rsid w:val="00F6685D"/>
    <w:rsid w:val="00FC1EF0"/>
    <w:rsid w:val="00FF6D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909"/>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B76909"/>
    <w:pPr>
      <w:spacing w:after="0" w:line="660" w:lineRule="exact"/>
      <w:outlineLvl w:val="0"/>
    </w:pPr>
    <w:rPr>
      <w:rFonts w:ascii="Arial" w:hAnsi="Arial" w:cs="Arial"/>
      <w:b/>
      <w:sz w:val="28"/>
      <w:szCs w:val="28"/>
      <w:lang w:val="en-GB" w:eastAsia="en-US"/>
    </w:rPr>
  </w:style>
  <w:style w:type="paragraph" w:styleId="Heading2">
    <w:name w:val="heading 2"/>
    <w:basedOn w:val="Normal"/>
    <w:next w:val="Normal"/>
    <w:link w:val="Heading2Char"/>
    <w:uiPriority w:val="9"/>
    <w:semiHidden/>
    <w:unhideWhenUsed/>
    <w:qFormat/>
    <w:rsid w:val="00F23E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909"/>
    <w:rPr>
      <w:rFonts w:ascii="Arial" w:eastAsiaTheme="minorEastAsia" w:hAnsi="Arial" w:cs="Arial"/>
      <w:b/>
      <w:sz w:val="28"/>
      <w:szCs w:val="28"/>
    </w:rPr>
  </w:style>
  <w:style w:type="table" w:styleId="TableGrid">
    <w:name w:val="Table Grid"/>
    <w:basedOn w:val="TableNormal"/>
    <w:uiPriority w:val="59"/>
    <w:rsid w:val="00B7690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Para 1,Dot pt,No Spacing1,List Paragraph Char Char Char,Indicator Text,List Paragraph1,Bullet Points,MAIN CONTENT,F5 List Paragraph,List Paragraph12,Colorful List - Accent 11,Normal numbered,OBC Bullet,List Paragraph2,L,Bullet 1"/>
    <w:basedOn w:val="Normal"/>
    <w:link w:val="ListParagraphChar"/>
    <w:uiPriority w:val="34"/>
    <w:qFormat/>
    <w:rsid w:val="00B76909"/>
    <w:pPr>
      <w:spacing w:after="0"/>
      <w:ind w:left="720"/>
    </w:pPr>
    <w:rPr>
      <w:rFonts w:ascii="Times New Roman" w:eastAsia="Times New Roman" w:hAnsi="Times New Roman" w:cs="Times New Roman"/>
      <w:szCs w:val="24"/>
      <w:lang w:val="en-GB" w:eastAsia="en-GB"/>
    </w:rPr>
  </w:style>
  <w:style w:type="paragraph" w:styleId="FootnoteText">
    <w:name w:val="footnote text"/>
    <w:basedOn w:val="Normal"/>
    <w:link w:val="FootnoteTextChar"/>
    <w:semiHidden/>
    <w:rsid w:val="00566899"/>
    <w:pPr>
      <w:spacing w:after="0"/>
    </w:pPr>
    <w:rPr>
      <w:rFonts w:ascii="Arial" w:eastAsia="Times New Roman" w:hAnsi="Arial" w:cs="Arial"/>
      <w:sz w:val="20"/>
      <w:lang w:val="en-GB" w:eastAsia="en-US"/>
    </w:rPr>
  </w:style>
  <w:style w:type="character" w:customStyle="1" w:styleId="FootnoteTextChar">
    <w:name w:val="Footnote Text Char"/>
    <w:basedOn w:val="DefaultParagraphFont"/>
    <w:link w:val="FootnoteText"/>
    <w:semiHidden/>
    <w:rsid w:val="00566899"/>
    <w:rPr>
      <w:rFonts w:ascii="Arial" w:eastAsia="Times New Roman" w:hAnsi="Arial" w:cs="Arial"/>
      <w:sz w:val="20"/>
      <w:szCs w:val="20"/>
    </w:rPr>
  </w:style>
  <w:style w:type="character" w:styleId="FootnoteReference">
    <w:name w:val="footnote reference"/>
    <w:semiHidden/>
    <w:rsid w:val="00566899"/>
    <w:rPr>
      <w:vertAlign w:val="superscript"/>
    </w:rPr>
  </w:style>
  <w:style w:type="paragraph" w:customStyle="1" w:styleId="Paragraphtext">
    <w:name w:val="Paragraph text"/>
    <w:basedOn w:val="Normal"/>
    <w:link w:val="ParagraphtextChar"/>
    <w:rsid w:val="004C72AB"/>
    <w:pPr>
      <w:spacing w:before="120" w:after="120" w:line="320" w:lineRule="exact"/>
    </w:pPr>
    <w:rPr>
      <w:rFonts w:ascii="Arial" w:eastAsia="Times New Roman" w:hAnsi="Arial" w:cs="Times New Roman"/>
      <w:lang w:val="en-GB" w:eastAsia="en-US"/>
    </w:rPr>
  </w:style>
  <w:style w:type="character" w:customStyle="1" w:styleId="ParagraphtextChar">
    <w:name w:val="Paragraph text Char"/>
    <w:link w:val="Paragraphtext"/>
    <w:rsid w:val="004C72AB"/>
    <w:rPr>
      <w:rFonts w:ascii="Arial" w:eastAsia="Times New Roman" w:hAnsi="Arial" w:cs="Times New Roman"/>
      <w:sz w:val="24"/>
      <w:szCs w:val="20"/>
    </w:rPr>
  </w:style>
  <w:style w:type="paragraph" w:customStyle="1" w:styleId="Pa4">
    <w:name w:val="Pa4"/>
    <w:basedOn w:val="Normal"/>
    <w:next w:val="Normal"/>
    <w:rsid w:val="004C72AB"/>
    <w:pPr>
      <w:autoSpaceDE w:val="0"/>
      <w:autoSpaceDN w:val="0"/>
      <w:adjustRightInd w:val="0"/>
      <w:spacing w:after="0" w:line="241" w:lineRule="atLeast"/>
    </w:pPr>
    <w:rPr>
      <w:rFonts w:ascii="Syntax" w:eastAsia="Times New Roman" w:hAnsi="Syntax" w:cs="Times New Roman"/>
      <w:szCs w:val="24"/>
      <w:lang w:val="en-GB" w:eastAsia="en-GB"/>
    </w:rPr>
  </w:style>
  <w:style w:type="character" w:customStyle="1" w:styleId="Heading2Char">
    <w:name w:val="Heading 2 Char"/>
    <w:basedOn w:val="DefaultParagraphFont"/>
    <w:link w:val="Heading2"/>
    <w:uiPriority w:val="9"/>
    <w:semiHidden/>
    <w:rsid w:val="00F23EEE"/>
    <w:rPr>
      <w:rFonts w:asciiTheme="majorHAnsi" w:eastAsiaTheme="majorEastAsia" w:hAnsiTheme="majorHAnsi" w:cstheme="majorBidi"/>
      <w:b/>
      <w:bCs/>
      <w:color w:val="4F81BD" w:themeColor="accent1"/>
      <w:sz w:val="26"/>
      <w:szCs w:val="26"/>
      <w:lang w:val="en-US" w:eastAsia="ja-JP"/>
    </w:rPr>
  </w:style>
  <w:style w:type="paragraph" w:styleId="BalloonText">
    <w:name w:val="Balloon Text"/>
    <w:basedOn w:val="Normal"/>
    <w:link w:val="BalloonTextChar"/>
    <w:uiPriority w:val="99"/>
    <w:semiHidden/>
    <w:unhideWhenUsed/>
    <w:rsid w:val="008F3D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D96"/>
    <w:rPr>
      <w:rFonts w:ascii="Tahoma" w:eastAsiaTheme="minorEastAsia" w:hAnsi="Tahoma" w:cs="Tahoma"/>
      <w:sz w:val="16"/>
      <w:szCs w:val="16"/>
      <w:lang w:val="en-US" w:eastAsia="ja-JP"/>
    </w:rPr>
  </w:style>
  <w:style w:type="character" w:styleId="Hyperlink">
    <w:name w:val="Hyperlink"/>
    <w:basedOn w:val="DefaultParagraphFont"/>
    <w:uiPriority w:val="99"/>
    <w:semiHidden/>
    <w:unhideWhenUsed/>
    <w:rsid w:val="000B55C7"/>
    <w:rPr>
      <w:b/>
      <w:bCs/>
      <w:strike w:val="0"/>
      <w:dstrike w:val="0"/>
      <w:color w:val="11779B"/>
      <w:u w:val="none"/>
      <w:effect w:val="none"/>
    </w:rPr>
  </w:style>
  <w:style w:type="paragraph" w:customStyle="1" w:styleId="Default">
    <w:name w:val="Default"/>
    <w:rsid w:val="00800DD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Numbered Para 1 Char,Dot pt Char,No Spacing1 Char,List Paragraph Char Char Char Char,Indicator Text Char,List Paragraph1 Char,Bullet Points Char,MAIN CONTENT Char,F5 List Paragraph Char,List Paragraph12 Char,Normal numbered Char"/>
    <w:basedOn w:val="DefaultParagraphFont"/>
    <w:link w:val="ListParagraph"/>
    <w:uiPriority w:val="34"/>
    <w:qFormat/>
    <w:locked/>
    <w:rsid w:val="000C7A6B"/>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909"/>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B76909"/>
    <w:pPr>
      <w:spacing w:after="0" w:line="660" w:lineRule="exact"/>
      <w:outlineLvl w:val="0"/>
    </w:pPr>
    <w:rPr>
      <w:rFonts w:ascii="Arial" w:hAnsi="Arial" w:cs="Arial"/>
      <w:b/>
      <w:sz w:val="28"/>
      <w:szCs w:val="28"/>
      <w:lang w:val="en-GB" w:eastAsia="en-US"/>
    </w:rPr>
  </w:style>
  <w:style w:type="paragraph" w:styleId="Heading2">
    <w:name w:val="heading 2"/>
    <w:basedOn w:val="Normal"/>
    <w:next w:val="Normal"/>
    <w:link w:val="Heading2Char"/>
    <w:uiPriority w:val="9"/>
    <w:semiHidden/>
    <w:unhideWhenUsed/>
    <w:qFormat/>
    <w:rsid w:val="00F23E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909"/>
    <w:rPr>
      <w:rFonts w:ascii="Arial" w:eastAsiaTheme="minorEastAsia" w:hAnsi="Arial" w:cs="Arial"/>
      <w:b/>
      <w:sz w:val="28"/>
      <w:szCs w:val="28"/>
    </w:rPr>
  </w:style>
  <w:style w:type="table" w:styleId="TableGrid">
    <w:name w:val="Table Grid"/>
    <w:basedOn w:val="TableNormal"/>
    <w:uiPriority w:val="59"/>
    <w:rsid w:val="00B7690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Para 1,Dot pt,No Spacing1,List Paragraph Char Char Char,Indicator Text,List Paragraph1,Bullet Points,MAIN CONTENT,F5 List Paragraph,List Paragraph12,Colorful List - Accent 11,Normal numbered,OBC Bullet,List Paragraph2,L,Bullet 1"/>
    <w:basedOn w:val="Normal"/>
    <w:link w:val="ListParagraphChar"/>
    <w:uiPriority w:val="34"/>
    <w:qFormat/>
    <w:rsid w:val="00B76909"/>
    <w:pPr>
      <w:spacing w:after="0"/>
      <w:ind w:left="720"/>
    </w:pPr>
    <w:rPr>
      <w:rFonts w:ascii="Times New Roman" w:eastAsia="Times New Roman" w:hAnsi="Times New Roman" w:cs="Times New Roman"/>
      <w:szCs w:val="24"/>
      <w:lang w:val="en-GB" w:eastAsia="en-GB"/>
    </w:rPr>
  </w:style>
  <w:style w:type="paragraph" w:styleId="FootnoteText">
    <w:name w:val="footnote text"/>
    <w:basedOn w:val="Normal"/>
    <w:link w:val="FootnoteTextChar"/>
    <w:semiHidden/>
    <w:rsid w:val="00566899"/>
    <w:pPr>
      <w:spacing w:after="0"/>
    </w:pPr>
    <w:rPr>
      <w:rFonts w:ascii="Arial" w:eastAsia="Times New Roman" w:hAnsi="Arial" w:cs="Arial"/>
      <w:sz w:val="20"/>
      <w:lang w:val="en-GB" w:eastAsia="en-US"/>
    </w:rPr>
  </w:style>
  <w:style w:type="character" w:customStyle="1" w:styleId="FootnoteTextChar">
    <w:name w:val="Footnote Text Char"/>
    <w:basedOn w:val="DefaultParagraphFont"/>
    <w:link w:val="FootnoteText"/>
    <w:semiHidden/>
    <w:rsid w:val="00566899"/>
    <w:rPr>
      <w:rFonts w:ascii="Arial" w:eastAsia="Times New Roman" w:hAnsi="Arial" w:cs="Arial"/>
      <w:sz w:val="20"/>
      <w:szCs w:val="20"/>
    </w:rPr>
  </w:style>
  <w:style w:type="character" w:styleId="FootnoteReference">
    <w:name w:val="footnote reference"/>
    <w:semiHidden/>
    <w:rsid w:val="00566899"/>
    <w:rPr>
      <w:vertAlign w:val="superscript"/>
    </w:rPr>
  </w:style>
  <w:style w:type="paragraph" w:customStyle="1" w:styleId="Paragraphtext">
    <w:name w:val="Paragraph text"/>
    <w:basedOn w:val="Normal"/>
    <w:link w:val="ParagraphtextChar"/>
    <w:rsid w:val="004C72AB"/>
    <w:pPr>
      <w:spacing w:before="120" w:after="120" w:line="320" w:lineRule="exact"/>
    </w:pPr>
    <w:rPr>
      <w:rFonts w:ascii="Arial" w:eastAsia="Times New Roman" w:hAnsi="Arial" w:cs="Times New Roman"/>
      <w:lang w:val="en-GB" w:eastAsia="en-US"/>
    </w:rPr>
  </w:style>
  <w:style w:type="character" w:customStyle="1" w:styleId="ParagraphtextChar">
    <w:name w:val="Paragraph text Char"/>
    <w:link w:val="Paragraphtext"/>
    <w:rsid w:val="004C72AB"/>
    <w:rPr>
      <w:rFonts w:ascii="Arial" w:eastAsia="Times New Roman" w:hAnsi="Arial" w:cs="Times New Roman"/>
      <w:sz w:val="24"/>
      <w:szCs w:val="20"/>
    </w:rPr>
  </w:style>
  <w:style w:type="paragraph" w:customStyle="1" w:styleId="Pa4">
    <w:name w:val="Pa4"/>
    <w:basedOn w:val="Normal"/>
    <w:next w:val="Normal"/>
    <w:rsid w:val="004C72AB"/>
    <w:pPr>
      <w:autoSpaceDE w:val="0"/>
      <w:autoSpaceDN w:val="0"/>
      <w:adjustRightInd w:val="0"/>
      <w:spacing w:after="0" w:line="241" w:lineRule="atLeast"/>
    </w:pPr>
    <w:rPr>
      <w:rFonts w:ascii="Syntax" w:eastAsia="Times New Roman" w:hAnsi="Syntax" w:cs="Times New Roman"/>
      <w:szCs w:val="24"/>
      <w:lang w:val="en-GB" w:eastAsia="en-GB"/>
    </w:rPr>
  </w:style>
  <w:style w:type="character" w:customStyle="1" w:styleId="Heading2Char">
    <w:name w:val="Heading 2 Char"/>
    <w:basedOn w:val="DefaultParagraphFont"/>
    <w:link w:val="Heading2"/>
    <w:uiPriority w:val="9"/>
    <w:semiHidden/>
    <w:rsid w:val="00F23EEE"/>
    <w:rPr>
      <w:rFonts w:asciiTheme="majorHAnsi" w:eastAsiaTheme="majorEastAsia" w:hAnsiTheme="majorHAnsi" w:cstheme="majorBidi"/>
      <w:b/>
      <w:bCs/>
      <w:color w:val="4F81BD" w:themeColor="accent1"/>
      <w:sz w:val="26"/>
      <w:szCs w:val="26"/>
      <w:lang w:val="en-US" w:eastAsia="ja-JP"/>
    </w:rPr>
  </w:style>
  <w:style w:type="paragraph" w:styleId="BalloonText">
    <w:name w:val="Balloon Text"/>
    <w:basedOn w:val="Normal"/>
    <w:link w:val="BalloonTextChar"/>
    <w:uiPriority w:val="99"/>
    <w:semiHidden/>
    <w:unhideWhenUsed/>
    <w:rsid w:val="008F3D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D96"/>
    <w:rPr>
      <w:rFonts w:ascii="Tahoma" w:eastAsiaTheme="minorEastAsia" w:hAnsi="Tahoma" w:cs="Tahoma"/>
      <w:sz w:val="16"/>
      <w:szCs w:val="16"/>
      <w:lang w:val="en-US" w:eastAsia="ja-JP"/>
    </w:rPr>
  </w:style>
  <w:style w:type="character" w:styleId="Hyperlink">
    <w:name w:val="Hyperlink"/>
    <w:basedOn w:val="DefaultParagraphFont"/>
    <w:uiPriority w:val="99"/>
    <w:semiHidden/>
    <w:unhideWhenUsed/>
    <w:rsid w:val="000B55C7"/>
    <w:rPr>
      <w:b/>
      <w:bCs/>
      <w:strike w:val="0"/>
      <w:dstrike w:val="0"/>
      <w:color w:val="11779B"/>
      <w:u w:val="none"/>
      <w:effect w:val="none"/>
    </w:rPr>
  </w:style>
  <w:style w:type="paragraph" w:customStyle="1" w:styleId="Default">
    <w:name w:val="Default"/>
    <w:rsid w:val="00800DD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Numbered Para 1 Char,Dot pt Char,No Spacing1 Char,List Paragraph Char Char Char Char,Indicator Text Char,List Paragraph1 Char,Bullet Points Char,MAIN CONTENT Char,F5 List Paragraph Char,List Paragraph12 Char,Normal numbered Char"/>
    <w:basedOn w:val="DefaultParagraphFont"/>
    <w:link w:val="ListParagraph"/>
    <w:uiPriority w:val="34"/>
    <w:qFormat/>
    <w:locked/>
    <w:rsid w:val="000C7A6B"/>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36661">
      <w:bodyDiv w:val="1"/>
      <w:marLeft w:val="0"/>
      <w:marRight w:val="0"/>
      <w:marTop w:val="0"/>
      <w:marBottom w:val="0"/>
      <w:divBdr>
        <w:top w:val="none" w:sz="0" w:space="0" w:color="auto"/>
        <w:left w:val="none" w:sz="0" w:space="0" w:color="auto"/>
        <w:bottom w:val="none" w:sz="0" w:space="0" w:color="auto"/>
        <w:right w:val="none" w:sz="0" w:space="0" w:color="auto"/>
      </w:divBdr>
      <w:divsChild>
        <w:div w:id="697855799">
          <w:marLeft w:val="0"/>
          <w:marRight w:val="0"/>
          <w:marTop w:val="0"/>
          <w:marBottom w:val="0"/>
          <w:divBdr>
            <w:top w:val="none" w:sz="0" w:space="0" w:color="auto"/>
            <w:left w:val="none" w:sz="0" w:space="0" w:color="auto"/>
            <w:bottom w:val="none" w:sz="0" w:space="0" w:color="auto"/>
            <w:right w:val="none" w:sz="0" w:space="0" w:color="auto"/>
          </w:divBdr>
          <w:divsChild>
            <w:div w:id="977874785">
              <w:marLeft w:val="0"/>
              <w:marRight w:val="0"/>
              <w:marTop w:val="0"/>
              <w:marBottom w:val="0"/>
              <w:divBdr>
                <w:top w:val="none" w:sz="0" w:space="0" w:color="auto"/>
                <w:left w:val="none" w:sz="0" w:space="0" w:color="auto"/>
                <w:bottom w:val="none" w:sz="0" w:space="0" w:color="auto"/>
                <w:right w:val="none" w:sz="0" w:space="0" w:color="auto"/>
              </w:divBdr>
              <w:divsChild>
                <w:div w:id="209461952">
                  <w:marLeft w:val="0"/>
                  <w:marRight w:val="0"/>
                  <w:marTop w:val="0"/>
                  <w:marBottom w:val="0"/>
                  <w:divBdr>
                    <w:top w:val="none" w:sz="0" w:space="0" w:color="auto"/>
                    <w:left w:val="none" w:sz="0" w:space="0" w:color="auto"/>
                    <w:bottom w:val="none" w:sz="0" w:space="0" w:color="auto"/>
                    <w:right w:val="none" w:sz="0" w:space="0" w:color="auto"/>
                  </w:divBdr>
                  <w:divsChild>
                    <w:div w:id="2000771452">
                      <w:marLeft w:val="0"/>
                      <w:marRight w:val="0"/>
                      <w:marTop w:val="0"/>
                      <w:marBottom w:val="0"/>
                      <w:divBdr>
                        <w:top w:val="none" w:sz="0" w:space="0" w:color="auto"/>
                        <w:left w:val="none" w:sz="0" w:space="0" w:color="auto"/>
                        <w:bottom w:val="none" w:sz="0" w:space="0" w:color="auto"/>
                        <w:right w:val="none" w:sz="0" w:space="0" w:color="auto"/>
                      </w:divBdr>
                      <w:divsChild>
                        <w:div w:id="50157487">
                          <w:marLeft w:val="0"/>
                          <w:marRight w:val="0"/>
                          <w:marTop w:val="0"/>
                          <w:marBottom w:val="0"/>
                          <w:divBdr>
                            <w:top w:val="none" w:sz="0" w:space="0" w:color="auto"/>
                            <w:left w:val="none" w:sz="0" w:space="0" w:color="auto"/>
                            <w:bottom w:val="none" w:sz="0" w:space="0" w:color="auto"/>
                            <w:right w:val="none" w:sz="0" w:space="0" w:color="auto"/>
                          </w:divBdr>
                          <w:divsChild>
                            <w:div w:id="904871587">
                              <w:marLeft w:val="0"/>
                              <w:marRight w:val="0"/>
                              <w:marTop w:val="0"/>
                              <w:marBottom w:val="0"/>
                              <w:divBdr>
                                <w:top w:val="none" w:sz="0" w:space="0" w:color="auto"/>
                                <w:left w:val="none" w:sz="0" w:space="0" w:color="auto"/>
                                <w:bottom w:val="none" w:sz="0" w:space="0" w:color="auto"/>
                                <w:right w:val="none" w:sz="0" w:space="0" w:color="auto"/>
                              </w:divBdr>
                              <w:divsChild>
                                <w:div w:id="301546718">
                                  <w:marLeft w:val="0"/>
                                  <w:marRight w:val="0"/>
                                  <w:marTop w:val="0"/>
                                  <w:marBottom w:val="0"/>
                                  <w:divBdr>
                                    <w:top w:val="none" w:sz="0" w:space="0" w:color="auto"/>
                                    <w:left w:val="none" w:sz="0" w:space="0" w:color="auto"/>
                                    <w:bottom w:val="none" w:sz="0" w:space="0" w:color="auto"/>
                                    <w:right w:val="none" w:sz="0" w:space="0" w:color="auto"/>
                                  </w:divBdr>
                                  <w:divsChild>
                                    <w:div w:id="1867986067">
                                      <w:marLeft w:val="0"/>
                                      <w:marRight w:val="0"/>
                                      <w:marTop w:val="0"/>
                                      <w:marBottom w:val="0"/>
                                      <w:divBdr>
                                        <w:top w:val="none" w:sz="0" w:space="0" w:color="auto"/>
                                        <w:left w:val="none" w:sz="0" w:space="0" w:color="auto"/>
                                        <w:bottom w:val="none" w:sz="0" w:space="0" w:color="auto"/>
                                        <w:right w:val="none" w:sz="0" w:space="0" w:color="auto"/>
                                      </w:divBdr>
                                      <w:divsChild>
                                        <w:div w:id="1156612028">
                                          <w:marLeft w:val="0"/>
                                          <w:marRight w:val="0"/>
                                          <w:marTop w:val="0"/>
                                          <w:marBottom w:val="0"/>
                                          <w:divBdr>
                                            <w:top w:val="none" w:sz="0" w:space="0" w:color="auto"/>
                                            <w:left w:val="none" w:sz="0" w:space="0" w:color="auto"/>
                                            <w:bottom w:val="none" w:sz="0" w:space="0" w:color="auto"/>
                                            <w:right w:val="none" w:sz="0" w:space="0" w:color="auto"/>
                                          </w:divBdr>
                                          <w:divsChild>
                                            <w:div w:id="645822740">
                                              <w:marLeft w:val="0"/>
                                              <w:marRight w:val="0"/>
                                              <w:marTop w:val="0"/>
                                              <w:marBottom w:val="180"/>
                                              <w:divBdr>
                                                <w:top w:val="none" w:sz="0" w:space="0" w:color="auto"/>
                                                <w:left w:val="none" w:sz="0" w:space="0" w:color="auto"/>
                                                <w:bottom w:val="none" w:sz="0" w:space="0" w:color="auto"/>
                                                <w:right w:val="none" w:sz="0" w:space="0" w:color="auto"/>
                                              </w:divBdr>
                                            </w:div>
                                            <w:div w:id="463550348">
                                              <w:marLeft w:val="0"/>
                                              <w:marRight w:val="0"/>
                                              <w:marTop w:val="0"/>
                                              <w:marBottom w:val="180"/>
                                              <w:divBdr>
                                                <w:top w:val="none" w:sz="0" w:space="0" w:color="auto"/>
                                                <w:left w:val="none" w:sz="0" w:space="0" w:color="auto"/>
                                                <w:bottom w:val="none" w:sz="0" w:space="0" w:color="auto"/>
                                                <w:right w:val="none" w:sz="0" w:space="0" w:color="auto"/>
                                              </w:divBdr>
                                            </w:div>
                                            <w:div w:id="284316453">
                                              <w:marLeft w:val="0"/>
                                              <w:marRight w:val="0"/>
                                              <w:marTop w:val="0"/>
                                              <w:marBottom w:val="180"/>
                                              <w:divBdr>
                                                <w:top w:val="none" w:sz="0" w:space="0" w:color="auto"/>
                                                <w:left w:val="none" w:sz="0" w:space="0" w:color="auto"/>
                                                <w:bottom w:val="none" w:sz="0" w:space="0" w:color="auto"/>
                                                <w:right w:val="none" w:sz="0" w:space="0" w:color="auto"/>
                                              </w:divBdr>
                                            </w:div>
                                            <w:div w:id="1509977821">
                                              <w:marLeft w:val="0"/>
                                              <w:marRight w:val="0"/>
                                              <w:marTop w:val="0"/>
                                              <w:marBottom w:val="180"/>
                                              <w:divBdr>
                                                <w:top w:val="none" w:sz="0" w:space="0" w:color="auto"/>
                                                <w:left w:val="none" w:sz="0" w:space="0" w:color="auto"/>
                                                <w:bottom w:val="none" w:sz="0" w:space="0" w:color="auto"/>
                                                <w:right w:val="none" w:sz="0" w:space="0" w:color="auto"/>
                                              </w:divBdr>
                                            </w:div>
                                            <w:div w:id="84536569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4632783">
      <w:bodyDiv w:val="1"/>
      <w:marLeft w:val="0"/>
      <w:marRight w:val="0"/>
      <w:marTop w:val="0"/>
      <w:marBottom w:val="0"/>
      <w:divBdr>
        <w:top w:val="none" w:sz="0" w:space="0" w:color="auto"/>
        <w:left w:val="none" w:sz="0" w:space="0" w:color="auto"/>
        <w:bottom w:val="none" w:sz="0" w:space="0" w:color="auto"/>
        <w:right w:val="none" w:sz="0" w:space="0" w:color="auto"/>
      </w:divBdr>
      <w:divsChild>
        <w:div w:id="859658948">
          <w:marLeft w:val="0"/>
          <w:marRight w:val="0"/>
          <w:marTop w:val="0"/>
          <w:marBottom w:val="0"/>
          <w:divBdr>
            <w:top w:val="none" w:sz="0" w:space="0" w:color="auto"/>
            <w:left w:val="none" w:sz="0" w:space="0" w:color="auto"/>
            <w:bottom w:val="none" w:sz="0" w:space="0" w:color="auto"/>
            <w:right w:val="none" w:sz="0" w:space="0" w:color="auto"/>
          </w:divBdr>
          <w:divsChild>
            <w:div w:id="1706252686">
              <w:marLeft w:val="0"/>
              <w:marRight w:val="0"/>
              <w:marTop w:val="0"/>
              <w:marBottom w:val="0"/>
              <w:divBdr>
                <w:top w:val="none" w:sz="0" w:space="0" w:color="auto"/>
                <w:left w:val="none" w:sz="0" w:space="0" w:color="auto"/>
                <w:bottom w:val="none" w:sz="0" w:space="0" w:color="auto"/>
                <w:right w:val="none" w:sz="0" w:space="0" w:color="auto"/>
              </w:divBdr>
              <w:divsChild>
                <w:div w:id="1619799446">
                  <w:marLeft w:val="0"/>
                  <w:marRight w:val="0"/>
                  <w:marTop w:val="0"/>
                  <w:marBottom w:val="0"/>
                  <w:divBdr>
                    <w:top w:val="none" w:sz="0" w:space="0" w:color="auto"/>
                    <w:left w:val="none" w:sz="0" w:space="0" w:color="auto"/>
                    <w:bottom w:val="none" w:sz="0" w:space="0" w:color="auto"/>
                    <w:right w:val="none" w:sz="0" w:space="0" w:color="auto"/>
                  </w:divBdr>
                  <w:divsChild>
                    <w:div w:id="2041004116">
                      <w:marLeft w:val="0"/>
                      <w:marRight w:val="0"/>
                      <w:marTop w:val="0"/>
                      <w:marBottom w:val="0"/>
                      <w:divBdr>
                        <w:top w:val="none" w:sz="0" w:space="0" w:color="auto"/>
                        <w:left w:val="none" w:sz="0" w:space="0" w:color="auto"/>
                        <w:bottom w:val="none" w:sz="0" w:space="0" w:color="auto"/>
                        <w:right w:val="none" w:sz="0" w:space="0" w:color="auto"/>
                      </w:divBdr>
                      <w:divsChild>
                        <w:div w:id="1171606326">
                          <w:marLeft w:val="0"/>
                          <w:marRight w:val="0"/>
                          <w:marTop w:val="0"/>
                          <w:marBottom w:val="0"/>
                          <w:divBdr>
                            <w:top w:val="none" w:sz="0" w:space="0" w:color="auto"/>
                            <w:left w:val="none" w:sz="0" w:space="0" w:color="auto"/>
                            <w:bottom w:val="none" w:sz="0" w:space="0" w:color="auto"/>
                            <w:right w:val="none" w:sz="0" w:space="0" w:color="auto"/>
                          </w:divBdr>
                          <w:divsChild>
                            <w:div w:id="2086803052">
                              <w:marLeft w:val="0"/>
                              <w:marRight w:val="0"/>
                              <w:marTop w:val="0"/>
                              <w:marBottom w:val="0"/>
                              <w:divBdr>
                                <w:top w:val="none" w:sz="0" w:space="0" w:color="auto"/>
                                <w:left w:val="none" w:sz="0" w:space="0" w:color="auto"/>
                                <w:bottom w:val="none" w:sz="0" w:space="0" w:color="auto"/>
                                <w:right w:val="none" w:sz="0" w:space="0" w:color="auto"/>
                              </w:divBdr>
                              <w:divsChild>
                                <w:div w:id="1771706743">
                                  <w:marLeft w:val="0"/>
                                  <w:marRight w:val="0"/>
                                  <w:marTop w:val="0"/>
                                  <w:marBottom w:val="0"/>
                                  <w:divBdr>
                                    <w:top w:val="none" w:sz="0" w:space="0" w:color="auto"/>
                                    <w:left w:val="none" w:sz="0" w:space="0" w:color="auto"/>
                                    <w:bottom w:val="none" w:sz="0" w:space="0" w:color="auto"/>
                                    <w:right w:val="none" w:sz="0" w:space="0" w:color="auto"/>
                                  </w:divBdr>
                                  <w:divsChild>
                                    <w:div w:id="220405775">
                                      <w:marLeft w:val="0"/>
                                      <w:marRight w:val="0"/>
                                      <w:marTop w:val="0"/>
                                      <w:marBottom w:val="0"/>
                                      <w:divBdr>
                                        <w:top w:val="none" w:sz="0" w:space="0" w:color="auto"/>
                                        <w:left w:val="none" w:sz="0" w:space="0" w:color="auto"/>
                                        <w:bottom w:val="none" w:sz="0" w:space="0" w:color="auto"/>
                                        <w:right w:val="none" w:sz="0" w:space="0" w:color="auto"/>
                                      </w:divBdr>
                                      <w:divsChild>
                                        <w:div w:id="1423530004">
                                          <w:marLeft w:val="0"/>
                                          <w:marRight w:val="0"/>
                                          <w:marTop w:val="0"/>
                                          <w:marBottom w:val="0"/>
                                          <w:divBdr>
                                            <w:top w:val="none" w:sz="0" w:space="0" w:color="auto"/>
                                            <w:left w:val="none" w:sz="0" w:space="0" w:color="auto"/>
                                            <w:bottom w:val="none" w:sz="0" w:space="0" w:color="auto"/>
                                            <w:right w:val="none" w:sz="0" w:space="0" w:color="auto"/>
                                          </w:divBdr>
                                          <w:divsChild>
                                            <w:div w:id="1059288244">
                                              <w:marLeft w:val="0"/>
                                              <w:marRight w:val="0"/>
                                              <w:marTop w:val="0"/>
                                              <w:marBottom w:val="180"/>
                                              <w:divBdr>
                                                <w:top w:val="none" w:sz="0" w:space="0" w:color="auto"/>
                                                <w:left w:val="none" w:sz="0" w:space="0" w:color="auto"/>
                                                <w:bottom w:val="none" w:sz="0" w:space="0" w:color="auto"/>
                                                <w:right w:val="none" w:sz="0" w:space="0" w:color="auto"/>
                                              </w:divBdr>
                                            </w:div>
                                            <w:div w:id="1434324941">
                                              <w:marLeft w:val="0"/>
                                              <w:marRight w:val="0"/>
                                              <w:marTop w:val="0"/>
                                              <w:marBottom w:val="180"/>
                                              <w:divBdr>
                                                <w:top w:val="none" w:sz="0" w:space="0" w:color="auto"/>
                                                <w:left w:val="none" w:sz="0" w:space="0" w:color="auto"/>
                                                <w:bottom w:val="none" w:sz="0" w:space="0" w:color="auto"/>
                                                <w:right w:val="none" w:sz="0" w:space="0" w:color="auto"/>
                                              </w:divBdr>
                                            </w:div>
                                            <w:div w:id="1190994251">
                                              <w:marLeft w:val="0"/>
                                              <w:marRight w:val="0"/>
                                              <w:marTop w:val="0"/>
                                              <w:marBottom w:val="180"/>
                                              <w:divBdr>
                                                <w:top w:val="none" w:sz="0" w:space="0" w:color="auto"/>
                                                <w:left w:val="none" w:sz="0" w:space="0" w:color="auto"/>
                                                <w:bottom w:val="none" w:sz="0" w:space="0" w:color="auto"/>
                                                <w:right w:val="none" w:sz="0" w:space="0" w:color="auto"/>
                                              </w:divBdr>
                                            </w:div>
                                            <w:div w:id="127651832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5223694">
      <w:bodyDiv w:val="1"/>
      <w:marLeft w:val="0"/>
      <w:marRight w:val="0"/>
      <w:marTop w:val="0"/>
      <w:marBottom w:val="0"/>
      <w:divBdr>
        <w:top w:val="none" w:sz="0" w:space="0" w:color="auto"/>
        <w:left w:val="none" w:sz="0" w:space="0" w:color="auto"/>
        <w:bottom w:val="none" w:sz="0" w:space="0" w:color="auto"/>
        <w:right w:val="none" w:sz="0" w:space="0" w:color="auto"/>
      </w:divBdr>
      <w:divsChild>
        <w:div w:id="551112521">
          <w:marLeft w:val="0"/>
          <w:marRight w:val="0"/>
          <w:marTop w:val="0"/>
          <w:marBottom w:val="0"/>
          <w:divBdr>
            <w:top w:val="none" w:sz="0" w:space="0" w:color="auto"/>
            <w:left w:val="none" w:sz="0" w:space="0" w:color="auto"/>
            <w:bottom w:val="none" w:sz="0" w:space="0" w:color="auto"/>
            <w:right w:val="none" w:sz="0" w:space="0" w:color="auto"/>
          </w:divBdr>
          <w:divsChild>
            <w:div w:id="819348706">
              <w:marLeft w:val="0"/>
              <w:marRight w:val="0"/>
              <w:marTop w:val="0"/>
              <w:marBottom w:val="0"/>
              <w:divBdr>
                <w:top w:val="none" w:sz="0" w:space="0" w:color="auto"/>
                <w:left w:val="none" w:sz="0" w:space="0" w:color="auto"/>
                <w:bottom w:val="none" w:sz="0" w:space="0" w:color="auto"/>
                <w:right w:val="none" w:sz="0" w:space="0" w:color="auto"/>
              </w:divBdr>
              <w:divsChild>
                <w:div w:id="434711032">
                  <w:marLeft w:val="0"/>
                  <w:marRight w:val="0"/>
                  <w:marTop w:val="0"/>
                  <w:marBottom w:val="0"/>
                  <w:divBdr>
                    <w:top w:val="none" w:sz="0" w:space="0" w:color="auto"/>
                    <w:left w:val="none" w:sz="0" w:space="0" w:color="auto"/>
                    <w:bottom w:val="none" w:sz="0" w:space="0" w:color="auto"/>
                    <w:right w:val="none" w:sz="0" w:space="0" w:color="auto"/>
                  </w:divBdr>
                  <w:divsChild>
                    <w:div w:id="585961534">
                      <w:marLeft w:val="0"/>
                      <w:marRight w:val="0"/>
                      <w:marTop w:val="0"/>
                      <w:marBottom w:val="0"/>
                      <w:divBdr>
                        <w:top w:val="none" w:sz="0" w:space="0" w:color="auto"/>
                        <w:left w:val="none" w:sz="0" w:space="0" w:color="auto"/>
                        <w:bottom w:val="none" w:sz="0" w:space="0" w:color="auto"/>
                        <w:right w:val="none" w:sz="0" w:space="0" w:color="auto"/>
                      </w:divBdr>
                      <w:divsChild>
                        <w:div w:id="2056005202">
                          <w:marLeft w:val="0"/>
                          <w:marRight w:val="0"/>
                          <w:marTop w:val="0"/>
                          <w:marBottom w:val="0"/>
                          <w:divBdr>
                            <w:top w:val="none" w:sz="0" w:space="0" w:color="auto"/>
                            <w:left w:val="none" w:sz="0" w:space="0" w:color="auto"/>
                            <w:bottom w:val="none" w:sz="0" w:space="0" w:color="auto"/>
                            <w:right w:val="none" w:sz="0" w:space="0" w:color="auto"/>
                          </w:divBdr>
                          <w:divsChild>
                            <w:div w:id="1393232903">
                              <w:marLeft w:val="0"/>
                              <w:marRight w:val="0"/>
                              <w:marTop w:val="0"/>
                              <w:marBottom w:val="0"/>
                              <w:divBdr>
                                <w:top w:val="none" w:sz="0" w:space="0" w:color="auto"/>
                                <w:left w:val="none" w:sz="0" w:space="0" w:color="auto"/>
                                <w:bottom w:val="none" w:sz="0" w:space="0" w:color="auto"/>
                                <w:right w:val="none" w:sz="0" w:space="0" w:color="auto"/>
                              </w:divBdr>
                              <w:divsChild>
                                <w:div w:id="981278397">
                                  <w:marLeft w:val="0"/>
                                  <w:marRight w:val="0"/>
                                  <w:marTop w:val="0"/>
                                  <w:marBottom w:val="0"/>
                                  <w:divBdr>
                                    <w:top w:val="none" w:sz="0" w:space="0" w:color="auto"/>
                                    <w:left w:val="none" w:sz="0" w:space="0" w:color="auto"/>
                                    <w:bottom w:val="none" w:sz="0" w:space="0" w:color="auto"/>
                                    <w:right w:val="none" w:sz="0" w:space="0" w:color="auto"/>
                                  </w:divBdr>
                                  <w:divsChild>
                                    <w:div w:id="1461847178">
                                      <w:marLeft w:val="0"/>
                                      <w:marRight w:val="0"/>
                                      <w:marTop w:val="0"/>
                                      <w:marBottom w:val="0"/>
                                      <w:divBdr>
                                        <w:top w:val="none" w:sz="0" w:space="0" w:color="auto"/>
                                        <w:left w:val="none" w:sz="0" w:space="0" w:color="auto"/>
                                        <w:bottom w:val="none" w:sz="0" w:space="0" w:color="auto"/>
                                        <w:right w:val="none" w:sz="0" w:space="0" w:color="auto"/>
                                      </w:divBdr>
                                      <w:divsChild>
                                        <w:div w:id="1584024800">
                                          <w:marLeft w:val="0"/>
                                          <w:marRight w:val="0"/>
                                          <w:marTop w:val="0"/>
                                          <w:marBottom w:val="0"/>
                                          <w:divBdr>
                                            <w:top w:val="none" w:sz="0" w:space="0" w:color="auto"/>
                                            <w:left w:val="none" w:sz="0" w:space="0" w:color="auto"/>
                                            <w:bottom w:val="none" w:sz="0" w:space="0" w:color="auto"/>
                                            <w:right w:val="none" w:sz="0" w:space="0" w:color="auto"/>
                                          </w:divBdr>
                                          <w:divsChild>
                                            <w:div w:id="715010890">
                                              <w:marLeft w:val="0"/>
                                              <w:marRight w:val="0"/>
                                              <w:marTop w:val="0"/>
                                              <w:marBottom w:val="180"/>
                                              <w:divBdr>
                                                <w:top w:val="none" w:sz="0" w:space="0" w:color="auto"/>
                                                <w:left w:val="none" w:sz="0" w:space="0" w:color="auto"/>
                                                <w:bottom w:val="none" w:sz="0" w:space="0" w:color="auto"/>
                                                <w:right w:val="none" w:sz="0" w:space="0" w:color="auto"/>
                                              </w:divBdr>
                                            </w:div>
                                            <w:div w:id="674459951">
                                              <w:marLeft w:val="0"/>
                                              <w:marRight w:val="0"/>
                                              <w:marTop w:val="0"/>
                                              <w:marBottom w:val="180"/>
                                              <w:divBdr>
                                                <w:top w:val="none" w:sz="0" w:space="0" w:color="auto"/>
                                                <w:left w:val="none" w:sz="0" w:space="0" w:color="auto"/>
                                                <w:bottom w:val="none" w:sz="0" w:space="0" w:color="auto"/>
                                                <w:right w:val="none" w:sz="0" w:space="0" w:color="auto"/>
                                              </w:divBdr>
                                            </w:div>
                                            <w:div w:id="1198736202">
                                              <w:marLeft w:val="0"/>
                                              <w:marRight w:val="0"/>
                                              <w:marTop w:val="0"/>
                                              <w:marBottom w:val="180"/>
                                              <w:divBdr>
                                                <w:top w:val="none" w:sz="0" w:space="0" w:color="auto"/>
                                                <w:left w:val="none" w:sz="0" w:space="0" w:color="auto"/>
                                                <w:bottom w:val="none" w:sz="0" w:space="0" w:color="auto"/>
                                                <w:right w:val="none" w:sz="0" w:space="0" w:color="auto"/>
                                              </w:divBdr>
                                            </w:div>
                                            <w:div w:id="232744445">
                                              <w:marLeft w:val="0"/>
                                              <w:marRight w:val="0"/>
                                              <w:marTop w:val="0"/>
                                              <w:marBottom w:val="180"/>
                                              <w:divBdr>
                                                <w:top w:val="none" w:sz="0" w:space="0" w:color="auto"/>
                                                <w:left w:val="none" w:sz="0" w:space="0" w:color="auto"/>
                                                <w:bottom w:val="none" w:sz="0" w:space="0" w:color="auto"/>
                                                <w:right w:val="none" w:sz="0" w:space="0" w:color="auto"/>
                                              </w:divBdr>
                                            </w:div>
                                            <w:div w:id="1116676064">
                                              <w:marLeft w:val="0"/>
                                              <w:marRight w:val="0"/>
                                              <w:marTop w:val="0"/>
                                              <w:marBottom w:val="180"/>
                                              <w:divBdr>
                                                <w:top w:val="none" w:sz="0" w:space="0" w:color="auto"/>
                                                <w:left w:val="none" w:sz="0" w:space="0" w:color="auto"/>
                                                <w:bottom w:val="none" w:sz="0" w:space="0" w:color="auto"/>
                                                <w:right w:val="none" w:sz="0" w:space="0" w:color="auto"/>
                                              </w:divBdr>
                                            </w:div>
                                            <w:div w:id="1775322148">
                                              <w:marLeft w:val="0"/>
                                              <w:marRight w:val="0"/>
                                              <w:marTop w:val="0"/>
                                              <w:marBottom w:val="180"/>
                                              <w:divBdr>
                                                <w:top w:val="none" w:sz="0" w:space="0" w:color="auto"/>
                                                <w:left w:val="none" w:sz="0" w:space="0" w:color="auto"/>
                                                <w:bottom w:val="none" w:sz="0" w:space="0" w:color="auto"/>
                                                <w:right w:val="none" w:sz="0" w:space="0" w:color="auto"/>
                                              </w:divBdr>
                                            </w:div>
                                            <w:div w:id="1202864816">
                                              <w:marLeft w:val="0"/>
                                              <w:marRight w:val="0"/>
                                              <w:marTop w:val="0"/>
                                              <w:marBottom w:val="180"/>
                                              <w:divBdr>
                                                <w:top w:val="none" w:sz="0" w:space="0" w:color="auto"/>
                                                <w:left w:val="none" w:sz="0" w:space="0" w:color="auto"/>
                                                <w:bottom w:val="none" w:sz="0" w:space="0" w:color="auto"/>
                                                <w:right w:val="none" w:sz="0" w:space="0" w:color="auto"/>
                                              </w:divBdr>
                                            </w:div>
                                            <w:div w:id="2051950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1260</Words>
  <Characters>7186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Simpson Mandy (03Y) NHS Hardwick CCG</dc:creator>
  <cp:lastModifiedBy>Bernadette Williams</cp:lastModifiedBy>
  <cp:revision>3</cp:revision>
  <cp:lastPrinted>2014-07-21T12:31:00Z</cp:lastPrinted>
  <dcterms:created xsi:type="dcterms:W3CDTF">2020-07-23T13:43:00Z</dcterms:created>
  <dcterms:modified xsi:type="dcterms:W3CDTF">2020-07-23T14:43:00Z</dcterms:modified>
</cp:coreProperties>
</file>